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56DC" w14:textId="193E0C1F" w:rsidR="00301EC5" w:rsidRPr="002E4A6A" w:rsidRDefault="002E4A6A">
      <w:pPr>
        <w:rPr>
          <w:b/>
          <w:bCs/>
          <w:i/>
          <w:iCs/>
        </w:rPr>
      </w:pPr>
      <w:r>
        <w:t xml:space="preserve">48/PP/2022                                                                                                                   </w:t>
      </w:r>
      <w:r w:rsidRPr="002E4A6A">
        <w:rPr>
          <w:b/>
          <w:bCs/>
          <w:i/>
          <w:iCs/>
        </w:rPr>
        <w:t>Załącznik nr 4</w:t>
      </w:r>
    </w:p>
    <w:p w14:paraId="5563BE9E" w14:textId="6E948871" w:rsidR="002E4A6A" w:rsidRDefault="002E4A6A"/>
    <w:p w14:paraId="5343371C" w14:textId="0702D770" w:rsidR="002E4A6A" w:rsidRDefault="002E4A6A" w:rsidP="002E4A6A">
      <w:pPr>
        <w:jc w:val="center"/>
        <w:rPr>
          <w:rFonts w:cs="Times New Roman"/>
          <w:b/>
          <w:bCs/>
        </w:rPr>
      </w:pPr>
      <w:bookmarkStart w:id="0" w:name="_Hlk121983525"/>
      <w:r w:rsidRPr="002E4A6A">
        <w:rPr>
          <w:rFonts w:cs="Times New Roman"/>
          <w:b/>
          <w:bCs/>
        </w:rPr>
        <w:t>Klauzula informacyjna dot</w:t>
      </w:r>
      <w:r>
        <w:rPr>
          <w:rFonts w:cs="Times New Roman"/>
          <w:b/>
          <w:bCs/>
        </w:rPr>
        <w:t xml:space="preserve">ycząca </w:t>
      </w:r>
      <w:r w:rsidRPr="002E4A6A">
        <w:rPr>
          <w:rFonts w:cs="Times New Roman"/>
          <w:b/>
          <w:bCs/>
        </w:rPr>
        <w:t xml:space="preserve"> przetwarzania danych osobowych</w:t>
      </w:r>
      <w:bookmarkEnd w:id="0"/>
    </w:p>
    <w:p w14:paraId="72D70DBC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3F36D970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[Administrator danych] Administratorem danych osobowych jest:                                                              SPZOZ Szpital Powiatowy w Kętrzynie przy ul. Marii Skłodowskiej-Curie 2, 11-400 Kętrzyn,</w:t>
      </w:r>
    </w:p>
    <w:p w14:paraId="36406625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 xml:space="preserve"> tel.: 89 751 25 02, zwany dalej Administratorem;</w:t>
      </w:r>
    </w:p>
    <w:p w14:paraId="5F9B65B8" w14:textId="444E221A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 xml:space="preserve">[Inspektor Ochrony Danych] Administrator wyznaczył inspektora ochrony danych osobowych, z którym można kontaktować się we wszystkich sprawach dotyczących przetwarzania danych osobowych. Dane do kontaktu z inspektorem: </w:t>
      </w:r>
      <w:hyperlink r:id="rId4" w:history="1">
        <w:r w:rsidRPr="002E4A6A">
          <w:rPr>
            <w:rStyle w:val="Hipercze"/>
            <w:rFonts w:ascii="Times New Roman" w:eastAsia="Times New Roman" w:hAnsi="Times New Roman" w:cs="Calibri"/>
            <w:lang w:val="x-none" w:eastAsia="pl-PL"/>
          </w:rPr>
          <w:t>iod@szpital-ketrzyn.pl</w:t>
        </w:r>
      </w:hyperlink>
      <w:r>
        <w:rPr>
          <w:rFonts w:ascii="Times New Roman" w:eastAsia="Times New Roman" w:hAnsi="Times New Roman" w:cs="Calibri"/>
          <w:lang w:eastAsia="pl-PL"/>
        </w:rPr>
        <w:t xml:space="preserve"> </w:t>
      </w:r>
      <w:r w:rsidRPr="002E4A6A">
        <w:rPr>
          <w:rFonts w:ascii="Times New Roman" w:eastAsia="Times New Roman" w:hAnsi="Times New Roman" w:cs="Calibri"/>
          <w:lang w:val="x-none" w:eastAsia="pl-PL"/>
        </w:rPr>
        <w:t xml:space="preserve">  lub adres korespondencyjny: SPZOZ Szpital Powiatowy w Kętrzynie przy ul. Marii Skłodowskiej-Curie 2, 11-400 Kętrzyn z dopiskiem „Inspektor ochrony danych”. </w:t>
      </w:r>
    </w:p>
    <w:p w14:paraId="679A1A3C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[Cele i podstawy prawne przetwarzania danych] Pani/Pana dane osobowe przetwarzane będą w celach związanych z postępowaniem o udzielenie zamówienia publicznego wyłączonego ze stosowania ustawy z dnia 29 stycznia 2004 r. - Prawo zamówień publicznych (tj. Dz.U z 2018 r. poz. 1986 z późn.zm), w tym w celu dokonania oceny i wyboru oferty Wykonawcy (np. ocena kwalifikacji i doświadczenia wykonawcy), ułatwienia kontaktu z wykonawcą, zawarcia umowy na podstawie złożonej oferty. Przetwarzanie następuje na podstawie art.6 ust.1 lit. b) RODO (podjęcie czynności zmierzających do zawarcia umowy, niezbędność do zawarcia umowy), art. 6 ust. 1 lit. c) RODO (obowiązki prawne ciążące na administratorze np. co do przechowywania dokumentacji);</w:t>
      </w:r>
    </w:p>
    <w:p w14:paraId="1DED5A33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[Odbiorcy danych] dane osobowe mogą być ujawniane podmiotom uprawnionym, którym będzie udostępniona dokumentacja postępowania, wykonawcom oraz osobom zainteresowanym w oparciu o przepisy prawa (np. dostęp do informacji publicznej), a także podmiotom przetwarzającym dane na podstawie zawartych umów powiązanych z przedmiotem niniejszego postępowania; administrator działając w granicach przepisów prawa zapewni poszanowanie prywatności osób, których dane zostały zawarte w ofercie;</w:t>
      </w:r>
    </w:p>
    <w:p w14:paraId="35AA074E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[Czas przechowywania danych] okres przechowywania danych osobowych przetwarzanych w związku z postępowaniem o udzielenie zamówienia publicznego jest następujący:</w:t>
      </w:r>
    </w:p>
    <w:p w14:paraId="56E71EB1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- 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7B914098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- w odniesieniu do podmiotów, których oferty nie zostały wybrane, dane osobowe będą przechowywane zgodnie z procedurami obowiązującymi w organizacji Administratora przez okres 5 lat od dnia zakończenia postępowania o udzielenie zamówienia;</w:t>
      </w:r>
    </w:p>
    <w:p w14:paraId="0E67EE53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[Konieczność podania danych] podanie danych jest niezbędne do wzięcia udziału w postępowaniu -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oferty;</w:t>
      </w:r>
    </w:p>
    <w:p w14:paraId="442E973B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[Brak automatycznego podejmowania decyzji i profilowania] decyzje w odniesieniu do danych osobowych nie będą podejmowane w sposób zautomatyzowany stosownie do art. 22 RODO;</w:t>
      </w:r>
    </w:p>
    <w:p w14:paraId="4A6C8B4C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[Prawa osób, których dane dotyczą] posiada Pani/Pan prawo dostępu do danych, prawo do sprostowania danych (co nie może skutkować zmianą wyniku postępowania oraz zmianą postanowień umowy), ograniczenia przetwarzania o ile zachodzą przesłanki zawarte w art. 18 RODO, usunięcia danych o ile zachodzą przesłanki zawarte w art. 17 RODO - jeśli przepisy odrębne nie wyłączają możliwości skorzystania z wymienionych praw;</w:t>
      </w:r>
    </w:p>
    <w:p w14:paraId="4128CCC8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[Prawo do skargi] Osobie, której dane dotyczą, przysługuje prawo do wniesienia skargi do Prezesa Urzędu Ochrony Danych Osobowych, gdy uzna, że przetwarzanie danych osobowych jej dotyczących narusza przepisy RODO;</w:t>
      </w:r>
    </w:p>
    <w:p w14:paraId="5544FD41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lastRenderedPageBreak/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[Brak przekazywania danych poza obszar EOG] Nie przewiduje się przekazywania Pani/Pana danych osobowych poza obszar Europejskiego Obszaru Gospodarczego,</w:t>
      </w:r>
    </w:p>
    <w:p w14:paraId="52B49655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Calibri"/>
          <w:lang w:val="x-none" w:eastAsia="pl-PL"/>
        </w:rPr>
      </w:pPr>
      <w:r w:rsidRPr="002E4A6A">
        <w:rPr>
          <w:rFonts w:ascii="Times New Roman" w:eastAsia="Times New Roman" w:hAnsi="Times New Roman" w:cs="Calibri"/>
          <w:lang w:val="x-none" w:eastAsia="pl-PL"/>
        </w:rPr>
        <w:t>•</w:t>
      </w:r>
      <w:r w:rsidRPr="002E4A6A">
        <w:rPr>
          <w:rFonts w:ascii="Times New Roman" w:eastAsia="Times New Roman" w:hAnsi="Times New Roman" w:cs="Calibri"/>
          <w:lang w:val="x-none" w:eastAsia="pl-PL"/>
        </w:rPr>
        <w:tab/>
        <w:t>[Źródło danych] Źródłem pochodzenia danych są wszelkie dokumenty składane przez wykonawcę w postępowaniu. INFORMACJA DOTYCZĄCA OCHRONY DANYCH OSOBOWYCH.</w:t>
      </w:r>
    </w:p>
    <w:p w14:paraId="74F80E0C" w14:textId="77777777" w:rsidR="002E4A6A" w:rsidRPr="002E4A6A" w:rsidRDefault="002E4A6A" w:rsidP="002E4A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130F8A94" w14:textId="1F9F67D0" w:rsidR="002E4A6A" w:rsidRDefault="002E4A6A" w:rsidP="002E4A6A">
      <w:pPr>
        <w:jc w:val="center"/>
        <w:rPr>
          <w:b/>
          <w:bCs/>
        </w:rPr>
      </w:pPr>
    </w:p>
    <w:p w14:paraId="415E6384" w14:textId="5D1C8755" w:rsidR="002E4A6A" w:rsidRDefault="002E4A6A" w:rsidP="002E4A6A">
      <w:pPr>
        <w:jc w:val="center"/>
        <w:rPr>
          <w:b/>
          <w:bCs/>
        </w:rPr>
      </w:pPr>
    </w:p>
    <w:p w14:paraId="2A80B38D" w14:textId="2C325626" w:rsidR="002E4A6A" w:rsidRPr="002E4A6A" w:rsidRDefault="002E4A6A" w:rsidP="002E4A6A">
      <w:pPr>
        <w:jc w:val="center"/>
        <w:rPr>
          <w:b/>
          <w:bCs/>
        </w:rPr>
      </w:pPr>
      <w:r>
        <w:rPr>
          <w:b/>
          <w:bCs/>
        </w:rPr>
        <w:t>…………………………………………………</w:t>
      </w:r>
    </w:p>
    <w:sectPr w:rsidR="002E4A6A" w:rsidRPr="002E4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6A"/>
    <w:rsid w:val="002E4A6A"/>
    <w:rsid w:val="0030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8E03"/>
  <w15:chartTrackingRefBased/>
  <w15:docId w15:val="{380C0190-C549-41B0-A229-C24819BA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4A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4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szpital-ketr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675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/>
  <dc:description/>
  <cp:lastModifiedBy>DZP</cp:lastModifiedBy>
  <cp:revision>1</cp:revision>
  <dcterms:created xsi:type="dcterms:W3CDTF">2022-12-15T06:59:00Z</dcterms:created>
  <dcterms:modified xsi:type="dcterms:W3CDTF">2022-12-15T07:05:00Z</dcterms:modified>
</cp:coreProperties>
</file>