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132A37F8" w:rsidR="00573E60" w:rsidRPr="006B49F3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6B49F3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C50CBC" w:rsidRPr="006B49F3">
        <w:rPr>
          <w:rFonts w:ascii="Times New Roman" w:eastAsia="Times New Roman" w:hAnsi="Times New Roman" w:cs="Times New Roman"/>
          <w:b/>
          <w:bCs/>
          <w:lang w:val="cs-CZ" w:eastAsia="pl-PL"/>
        </w:rPr>
        <w:t>8</w:t>
      </w:r>
      <w:r w:rsidRPr="006B49F3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6B49F3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6B49F3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6B49F3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6B49F3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6B49F3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6B49F3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6B49F3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6B49F3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6B49F3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6B49F3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6B49F3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4F20D71C" w14:textId="31CCCF82" w:rsidR="00573E60" w:rsidRPr="006B49F3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19417E41" w14:textId="77777777" w:rsidR="00D31845" w:rsidRPr="006B49F3" w:rsidRDefault="00D31845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6B49F3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6B49F3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6B49F3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6B49F3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6B49F3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6B49F3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Pr="006B49F3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6B49F3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6B49F3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7E95EC37" w14:textId="77777777" w:rsidR="00573E60" w:rsidRPr="006B49F3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</w:pPr>
      <w:r w:rsidRPr="006B49F3"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6B49F3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55F44A94" w:rsidR="005A630B" w:rsidRPr="006B49F3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6B49F3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dotyczy postępowania o udzielenie zamówienia publicznego </w:t>
      </w:r>
    </w:p>
    <w:p w14:paraId="66D3DA4B" w14:textId="0B5EFBF3" w:rsidR="005A630B" w:rsidRPr="006B49F3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6B49F3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D9276C" w:rsidRPr="006B49F3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 bez negocjacji</w:t>
      </w:r>
    </w:p>
    <w:p w14:paraId="686A61CF" w14:textId="03E2ED80" w:rsidR="005A630B" w:rsidRPr="006B49F3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6B49F3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 wartości powyżej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6B49F3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</w:t>
      </w:r>
      <w:r w:rsidR="00D9276C" w:rsidRPr="006B49F3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2</w:t>
      </w:r>
      <w:r w:rsidRPr="006B49F3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r. poz. 1</w:t>
      </w:r>
      <w:r w:rsidR="00D9276C" w:rsidRPr="006B49F3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710</w:t>
      </w:r>
      <w:r w:rsidRPr="006B49F3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z późn. zm</w:t>
      </w:r>
      <w:bookmarkEnd w:id="2"/>
      <w:r w:rsidRPr="006B49F3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40702922" w14:textId="68AC4920" w:rsidR="00573E60" w:rsidRPr="006B49F3" w:rsidRDefault="006B49F3" w:rsidP="00D9276C">
      <w:pPr>
        <w:spacing w:before="60"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70C0"/>
        </w:rPr>
      </w:pPr>
      <w:bookmarkStart w:id="5" w:name="_Hlk120096540"/>
      <w:r w:rsidRPr="006B49F3">
        <w:rPr>
          <w:rFonts w:ascii="Times New Roman" w:eastAsia="Times New Roman" w:hAnsi="Times New Roman" w:cs="Times New Roman"/>
          <w:b/>
          <w:bCs/>
          <w:i/>
          <w:iCs/>
          <w:color w:val="0070C0"/>
        </w:rPr>
        <w:t>„Opracowanie Programu funkcjonalno-użytkowego dla zadania polegającego na rozbudowie obiektu szpitala w systemie modułowym skomunikowanym z budynkiem głównym Szpitala oraz przebudowie i modernizacji pomieszczeń szpitala w obecnym budynku głównym pod potrzeby prowadzonej działalności w celu ich dostosowania do obowiązujących przepisów”</w:t>
      </w:r>
      <w:bookmarkEnd w:id="5"/>
      <w:r>
        <w:rPr>
          <w:rFonts w:ascii="Times New Roman" w:eastAsia="Times New Roman" w:hAnsi="Times New Roman" w:cs="Times New Roman"/>
          <w:b/>
          <w:bCs/>
          <w:i/>
          <w:iCs/>
          <w:color w:val="0070C0"/>
        </w:rPr>
        <w:t xml:space="preserve"> </w:t>
      </w:r>
      <w:r w:rsidR="00573E60" w:rsidRPr="006B49F3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 xml:space="preserve">znak </w:t>
      </w:r>
      <w:r w:rsidR="0061422B" w:rsidRPr="006B49F3">
        <w:rPr>
          <w:rFonts w:ascii="Times New Roman" w:eastAsia="Times New Roman" w:hAnsi="Times New Roman" w:cs="Times New Roman"/>
          <w:b/>
          <w:bCs/>
          <w:i/>
          <w:iCs/>
          <w:color w:val="FF0000"/>
          <w:lang w:val="cs-CZ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color w:val="FF0000"/>
          <w:lang w:val="cs-CZ"/>
        </w:rPr>
        <w:t>7</w:t>
      </w:r>
      <w:r w:rsidR="0061422B" w:rsidRPr="006B49F3">
        <w:rPr>
          <w:rFonts w:ascii="Times New Roman" w:eastAsia="Times New Roman" w:hAnsi="Times New Roman" w:cs="Times New Roman"/>
          <w:b/>
          <w:bCs/>
          <w:i/>
          <w:iCs/>
          <w:color w:val="FF0000"/>
          <w:lang w:val="cs-CZ"/>
        </w:rPr>
        <w:t>/TP</w:t>
      </w:r>
      <w:r w:rsidR="00573E60" w:rsidRPr="006B49F3">
        <w:rPr>
          <w:rFonts w:ascii="Times New Roman" w:eastAsia="Times New Roman" w:hAnsi="Times New Roman" w:cs="Times New Roman"/>
          <w:b/>
          <w:bCs/>
          <w:i/>
          <w:iCs/>
          <w:color w:val="FF0000"/>
          <w:lang w:val="cs-CZ"/>
        </w:rPr>
        <w:t>/2022</w:t>
      </w:r>
    </w:p>
    <w:p w14:paraId="14A70955" w14:textId="77777777" w:rsidR="00573E60" w:rsidRPr="006B49F3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6B49F3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6B49F3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6B49F3">
        <w:rPr>
          <w:rFonts w:ascii="Times New Roman" w:eastAsia="Times New Roman" w:hAnsi="Times New Roman" w:cs="Times New Roman"/>
          <w:lang w:val="cs-CZ"/>
        </w:rPr>
        <w:t>S</w:t>
      </w:r>
      <w:r w:rsidRPr="006B49F3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6B49F3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6B49F3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6B49F3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6B49F3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6B49F3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6B49F3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6B49F3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6B49F3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6B49F3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6B49F3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6B49F3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4547C3A" w14:textId="359BDCF4" w:rsidR="00573E60" w:rsidRPr="006B49F3" w:rsidRDefault="00573E60" w:rsidP="00C50CBC">
      <w:pPr>
        <w:autoSpaceDE w:val="0"/>
        <w:autoSpaceDN w:val="0"/>
        <w:adjustRightInd w:val="0"/>
        <w:spacing w:before="60" w:after="0" w:line="280" w:lineRule="atLeast"/>
        <w:ind w:left="-142"/>
        <w:jc w:val="both"/>
        <w:rPr>
          <w:rFonts w:ascii="Times New Roman" w:eastAsia="Times New Roman" w:hAnsi="Times New Roman" w:cs="Times New Roman"/>
          <w:lang w:val="cs-CZ" w:eastAsia="pl-PL"/>
        </w:rPr>
      </w:pPr>
      <w:r w:rsidRPr="006B49F3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6B49F3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Pr="006B49F3">
        <w:rPr>
          <w:rFonts w:ascii="Times New Roman" w:eastAsia="Times New Roman" w:hAnsi="Times New Roman" w:cs="Times New Roman"/>
          <w:lang w:val="cs-CZ" w:eastAsia="pl-PL"/>
        </w:rPr>
        <w:t xml:space="preserve">, złożonym wraz z Ofertą w formie </w:t>
      </w:r>
      <w:r w:rsidRPr="006B49F3">
        <w:rPr>
          <w:rFonts w:ascii="Times New Roman" w:eastAsia="Times New Roman" w:hAnsi="Times New Roman" w:cs="Times New Roman"/>
          <w:b/>
          <w:bCs/>
          <w:lang w:val="cs-CZ" w:eastAsia="pl-PL"/>
        </w:rPr>
        <w:t>Załącznika nr 3</w:t>
      </w:r>
      <w:r w:rsidRPr="006B49F3">
        <w:rPr>
          <w:rFonts w:ascii="Times New Roman" w:eastAsia="Times New Roman" w:hAnsi="Times New Roman" w:cs="Times New Roman"/>
          <w:lang w:val="cs-CZ" w:eastAsia="pl-PL"/>
        </w:rPr>
        <w:t xml:space="preserve"> do SWZ w zakresie podstaw wykluczenia z</w:t>
      </w:r>
      <w:r w:rsidR="00C50CBC" w:rsidRPr="006B49F3">
        <w:rPr>
          <w:rFonts w:ascii="Times New Roman" w:eastAsia="Times New Roman" w:hAnsi="Times New Roman" w:cs="Times New Roman"/>
          <w:lang w:val="cs-CZ" w:eastAsia="pl-PL"/>
        </w:rPr>
        <w:t> </w:t>
      </w:r>
      <w:r w:rsidRPr="006B49F3">
        <w:rPr>
          <w:rFonts w:ascii="Times New Roman" w:eastAsia="Times New Roman" w:hAnsi="Times New Roman" w:cs="Times New Roman"/>
          <w:lang w:val="cs-CZ" w:eastAsia="pl-PL"/>
        </w:rPr>
        <w:t xml:space="preserve">postępowania wskazanych przez </w:t>
      </w:r>
      <w:r w:rsidR="00C50CBC" w:rsidRPr="006B49F3">
        <w:rPr>
          <w:rFonts w:ascii="Times New Roman" w:eastAsia="Times New Roman" w:hAnsi="Times New Roman" w:cs="Times New Roman"/>
          <w:lang w:val="cs-CZ" w:eastAsia="pl-PL"/>
        </w:rPr>
        <w:t>Z</w:t>
      </w:r>
      <w:r w:rsidRPr="006B49F3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782E970E" w14:textId="77777777" w:rsidR="00573E60" w:rsidRPr="006B49F3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highlight w:val="lightGray"/>
          <w:lang w:val="cs-CZ"/>
        </w:rPr>
      </w:pPr>
    </w:p>
    <w:p w14:paraId="237B4C87" w14:textId="4D8B28CF" w:rsidR="00573E60" w:rsidRPr="006B49F3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6B49F3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</w:p>
    <w:p w14:paraId="56D5A446" w14:textId="5D0C0258" w:rsidR="00694BDD" w:rsidRPr="006B49F3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0C2DFE8" w14:textId="77777777" w:rsidR="00694BDD" w:rsidRPr="006B49F3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6B49F3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6B49F3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6B49F3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6B49F3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6B49F3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6B49F3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6B49F3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6B49F3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6B49F3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6B49F3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59F2F578" w14:textId="7B823A3D" w:rsidR="00573E60" w:rsidRPr="006B49F3" w:rsidRDefault="00573E60" w:rsidP="00694BDD">
      <w:pPr>
        <w:tabs>
          <w:tab w:val="left" w:pos="0"/>
        </w:tabs>
        <w:spacing w:before="60" w:after="0"/>
        <w:ind w:left="5387" w:hanging="425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6B49F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(Wykonawca</w:t>
      </w:r>
      <w:r w:rsidRPr="006B49F3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/</w:t>
      </w:r>
      <w:r w:rsidRPr="006B49F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 xml:space="preserve">właściwie umocowany przedstawiciel </w:t>
      </w:r>
      <w:r w:rsidRPr="006B49F3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podpisuje</w:t>
      </w:r>
      <w:r w:rsidR="00C50CBC" w:rsidRPr="006B49F3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 xml:space="preserve"> </w:t>
      </w:r>
      <w:r w:rsidRPr="006B49F3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dokument w formie elektronicznej</w:t>
      </w:r>
      <w:r w:rsidRPr="006B49F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 xml:space="preserve"> </w:t>
      </w:r>
      <w:r w:rsidRPr="006B49F3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kwalifikowanym podpisem elektronicznym)</w:t>
      </w:r>
    </w:p>
    <w:p w14:paraId="58BFED49" w14:textId="77777777" w:rsidR="00573E60" w:rsidRPr="006B49F3" w:rsidRDefault="00573E60" w:rsidP="00573E60">
      <w:pPr>
        <w:suppressAutoHyphens/>
        <w:spacing w:before="60" w:after="40" w:line="360" w:lineRule="auto"/>
        <w:ind w:left="142" w:hanging="284"/>
        <w:jc w:val="both"/>
        <w:rPr>
          <w:rFonts w:ascii="Times New Roman" w:eastAsia="Cambria" w:hAnsi="Times New Roman" w:cs="Times New Roman"/>
          <w:b/>
          <w:szCs w:val="20"/>
          <w:lang w:val="cs-CZ" w:eastAsia="pl-PL"/>
        </w:rPr>
      </w:pPr>
    </w:p>
    <w:sectPr w:rsidR="00573E60" w:rsidRPr="006B49F3" w:rsidSect="00D9276C">
      <w:footerReference w:type="default" r:id="rId7"/>
      <w:footerReference w:type="first" r:id="rId8"/>
      <w:pgSz w:w="11906" w:h="16838"/>
      <w:pgMar w:top="851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BF14" w14:textId="77777777" w:rsidR="0021686D" w:rsidRDefault="0021686D" w:rsidP="00573E60">
      <w:pPr>
        <w:spacing w:after="0" w:line="240" w:lineRule="auto"/>
      </w:pPr>
      <w:r>
        <w:separator/>
      </w:r>
    </w:p>
  </w:endnote>
  <w:endnote w:type="continuationSeparator" w:id="0">
    <w:p w14:paraId="708E6C27" w14:textId="77777777" w:rsidR="0021686D" w:rsidRDefault="0021686D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6" w:name="_Hlk106088987"/>
  <w:bookmarkStart w:id="7" w:name="_Hlk106088988"/>
  <w:p w14:paraId="5C661D03" w14:textId="1EF36B23" w:rsidR="00C50CBC" w:rsidRPr="005A630B" w:rsidRDefault="00C50CBC" w:rsidP="00C50CBC">
    <w:pPr>
      <w:pStyle w:val="Nagwek"/>
      <w:jc w:val="center"/>
      <w:rPr>
        <w:rFonts w:ascii="Calibri" w:hAnsi="Calibri" w:cs="Calibri"/>
        <w:sz w:val="16"/>
        <w:szCs w:val="16"/>
      </w:rPr>
    </w:pPr>
    <w:r w:rsidRPr="005A630B">
      <w:rPr>
        <w:noProof/>
      </w:rPr>
      <mc:AlternateContent>
        <mc:Choice Requires="wps">
          <w:drawing>
            <wp:anchor distT="3175" distB="0" distL="3175" distR="0" simplePos="0" relativeHeight="251661312" behindDoc="1" locked="0" layoutInCell="0" allowOverlap="1" wp14:anchorId="7B055B94" wp14:editId="2F97E38A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AA43B9" id="Łącznik prosty 2" o:spid="_x0000_s1026" style="position:absolute;flip:y;z-index:-251655168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A630B">
      <w:rPr>
        <w:rFonts w:ascii="Calibri" w:hAnsi="Calibri" w:cs="Calibri"/>
        <w:sz w:val="16"/>
        <w:szCs w:val="16"/>
      </w:rPr>
      <w:t>Przedmiot zamówienia:  „</w:t>
    </w:r>
    <w:r w:rsidR="00D9276C" w:rsidRPr="00D9276C">
      <w:rPr>
        <w:rFonts w:ascii="Calibri" w:hAnsi="Calibri" w:cs="Calibri"/>
        <w:sz w:val="16"/>
        <w:szCs w:val="16"/>
      </w:rPr>
      <w:t>Dostawa rozwiązań podnoszących poziom cyberbezpieczeństwa systemów teleinformatycznych oraz usługa audytu bezpieczeństwa systemów IT w ramach środków pochodzących z Funduszu Przeciwdziałania COVID-19 - podniesienie poziomu bezpieczeństwa systemów teleinformatycznych świadczeniodawców dla Szpitala Powiatowego w Kętrzynie</w:t>
    </w:r>
    <w:r w:rsidRPr="005A630B">
      <w:rPr>
        <w:rFonts w:ascii="Calibri" w:hAnsi="Calibri" w:cs="Calibri"/>
        <w:sz w:val="16"/>
        <w:szCs w:val="16"/>
      </w:rPr>
      <w:t xml:space="preserve">”.  </w:t>
    </w:r>
    <w:bookmarkEnd w:id="6"/>
    <w:bookmarkEnd w:id="7"/>
  </w:p>
  <w:p w14:paraId="5473D6D4" w14:textId="77777777" w:rsidR="00C50CBC" w:rsidRDefault="00C50CBC" w:rsidP="00C50CBC">
    <w:pPr>
      <w:pStyle w:val="Nagwek"/>
    </w:pPr>
  </w:p>
  <w:p w14:paraId="05E92611" w14:textId="77777777" w:rsidR="00C50CBC" w:rsidRDefault="00C50C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8930A" w14:textId="77777777" w:rsidR="0021686D" w:rsidRDefault="0021686D" w:rsidP="00573E60">
      <w:pPr>
        <w:spacing w:after="0" w:line="240" w:lineRule="auto"/>
      </w:pPr>
      <w:r>
        <w:separator/>
      </w:r>
    </w:p>
  </w:footnote>
  <w:footnote w:type="continuationSeparator" w:id="0">
    <w:p w14:paraId="5C21B1C4" w14:textId="77777777" w:rsidR="0021686D" w:rsidRDefault="0021686D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D54F4"/>
    <w:rsid w:val="001F1C41"/>
    <w:rsid w:val="0021686D"/>
    <w:rsid w:val="00260D41"/>
    <w:rsid w:val="00282A9E"/>
    <w:rsid w:val="00291F7D"/>
    <w:rsid w:val="002A04D5"/>
    <w:rsid w:val="002D004D"/>
    <w:rsid w:val="004A38BB"/>
    <w:rsid w:val="00501E32"/>
    <w:rsid w:val="00573E60"/>
    <w:rsid w:val="005A630B"/>
    <w:rsid w:val="0061422B"/>
    <w:rsid w:val="006934A0"/>
    <w:rsid w:val="00694BDD"/>
    <w:rsid w:val="006B49F3"/>
    <w:rsid w:val="00A45EDF"/>
    <w:rsid w:val="00AA5148"/>
    <w:rsid w:val="00AF0D5E"/>
    <w:rsid w:val="00C50CBC"/>
    <w:rsid w:val="00D31845"/>
    <w:rsid w:val="00D9276C"/>
    <w:rsid w:val="00EE1528"/>
    <w:rsid w:val="00F1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2022-11-25T11:24:00Z</dcterms:created>
  <dcterms:modified xsi:type="dcterms:W3CDTF">2022-11-25T11:24:00Z</dcterms:modified>
</cp:coreProperties>
</file>