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65" w:type="dxa"/>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2F2F2"/>
        <w:tblLayout w:type="fixed"/>
        <w:tblLook w:val="0000" w:firstRow="0" w:lastRow="0" w:firstColumn="0" w:lastColumn="0" w:noHBand="0" w:noVBand="0"/>
      </w:tblPr>
      <w:tblGrid>
        <w:gridCol w:w="9365"/>
      </w:tblGrid>
      <w:tr w:rsidR="00C04A69" w:rsidRPr="001B24F0" w14:paraId="32633366" w14:textId="77777777" w:rsidTr="00C04A69">
        <w:trPr>
          <w:trHeight w:val="286"/>
        </w:trPr>
        <w:tc>
          <w:tcPr>
            <w:tcW w:w="9365" w:type="dxa"/>
            <w:shd w:val="clear" w:color="auto" w:fill="F2F2F2"/>
            <w:vAlign w:val="center"/>
          </w:tcPr>
          <w:p w14:paraId="21D6395C" w14:textId="670A4ECB" w:rsidR="00C04A69" w:rsidRPr="001B24F0" w:rsidRDefault="00C04A69" w:rsidP="00C04A69">
            <w:pPr>
              <w:pageBreakBefore/>
              <w:widowControl w:val="0"/>
              <w:spacing w:after="40"/>
              <w:jc w:val="right"/>
              <w:rPr>
                <w:rFonts w:ascii="Calibri" w:eastAsia="Lucida Sans Unicode" w:hAnsi="Calibri" w:cs="Calibri"/>
              </w:rPr>
            </w:pPr>
            <w:bookmarkStart w:id="0" w:name="_Hlk50301619"/>
            <w:r w:rsidRPr="001B24F0">
              <w:rPr>
                <w:rFonts w:ascii="Calibri" w:eastAsia="Lucida Sans Unicode" w:hAnsi="Calibri" w:cs="Calibri"/>
                <w:color w:val="000000"/>
              </w:rPr>
              <w:t xml:space="preserve">nr </w:t>
            </w:r>
            <w:r w:rsidRPr="001B24F0">
              <w:rPr>
                <w:rFonts w:ascii="Calibri" w:eastAsia="Lucida Sans Unicode" w:hAnsi="Calibri" w:cs="Calibri"/>
              </w:rPr>
              <w:t>sprawy</w:t>
            </w:r>
            <w:r w:rsidR="005A670C" w:rsidRPr="001B24F0">
              <w:rPr>
                <w:rFonts w:ascii="Calibri" w:eastAsia="Lucida Sans Unicode" w:hAnsi="Calibri" w:cs="Calibri"/>
              </w:rPr>
              <w:t>: 36/PN/2022</w:t>
            </w:r>
            <w:r w:rsidRPr="001B24F0">
              <w:rPr>
                <w:rFonts w:ascii="Calibri" w:eastAsia="Lucida Sans Unicode" w:hAnsi="Calibri" w:cs="Calibri"/>
              </w:rPr>
              <w:t xml:space="preserve">                                                                                                               </w:t>
            </w:r>
            <w:r w:rsidRPr="001B24F0">
              <w:rPr>
                <w:rFonts w:ascii="Calibri" w:eastAsia="Lucida Sans Unicode" w:hAnsi="Calibri" w:cs="Calibri"/>
                <w:b/>
                <w:color w:val="000000"/>
              </w:rPr>
              <w:t>Załącznik nr</w:t>
            </w:r>
            <w:r w:rsidR="005A670C" w:rsidRPr="001B24F0">
              <w:rPr>
                <w:rFonts w:ascii="Calibri" w:eastAsia="Lucida Sans Unicode" w:hAnsi="Calibri" w:cs="Calibri"/>
                <w:b/>
                <w:color w:val="000000"/>
              </w:rPr>
              <w:t xml:space="preserve"> </w:t>
            </w:r>
            <w:r w:rsidR="00BE67A1">
              <w:rPr>
                <w:rFonts w:ascii="Calibri" w:eastAsia="Lucida Sans Unicode" w:hAnsi="Calibri" w:cs="Calibri"/>
                <w:b/>
                <w:color w:val="000000"/>
              </w:rPr>
              <w:t>5</w:t>
            </w:r>
            <w:r w:rsidR="005A670C" w:rsidRPr="001B24F0">
              <w:rPr>
                <w:rFonts w:ascii="Calibri" w:eastAsia="Lucida Sans Unicode" w:hAnsi="Calibri" w:cs="Calibri"/>
                <w:b/>
                <w:color w:val="000000"/>
              </w:rPr>
              <w:t xml:space="preserve"> </w:t>
            </w:r>
            <w:r w:rsidRPr="001B24F0">
              <w:rPr>
                <w:rFonts w:ascii="Calibri" w:eastAsia="Lucida Sans Unicode" w:hAnsi="Calibri" w:cs="Calibri"/>
                <w:b/>
                <w:color w:val="000000"/>
              </w:rPr>
              <w:t>do SWZ</w:t>
            </w:r>
          </w:p>
        </w:tc>
      </w:tr>
      <w:tr w:rsidR="00C04A69" w:rsidRPr="001B24F0" w14:paraId="7BA12925" w14:textId="77777777" w:rsidTr="00C04A69">
        <w:trPr>
          <w:trHeight w:val="466"/>
        </w:trPr>
        <w:tc>
          <w:tcPr>
            <w:tcW w:w="9365" w:type="dxa"/>
            <w:shd w:val="clear" w:color="auto" w:fill="F2F2F2"/>
            <w:vAlign w:val="center"/>
          </w:tcPr>
          <w:p w14:paraId="22B793A4" w14:textId="5CF9DF2C" w:rsidR="00C04A69" w:rsidRPr="001B24F0" w:rsidRDefault="005A670C" w:rsidP="00C04A69">
            <w:pPr>
              <w:keepNext/>
              <w:keepLines/>
              <w:suppressAutoHyphens w:val="0"/>
              <w:spacing w:after="40" w:line="259" w:lineRule="auto"/>
              <w:ind w:right="48"/>
              <w:jc w:val="center"/>
              <w:outlineLvl w:val="0"/>
              <w:rPr>
                <w:rFonts w:ascii="Calibri" w:eastAsia="Calibri" w:hAnsi="Calibri" w:cs="Calibri"/>
                <w:b/>
                <w:color w:val="000000"/>
                <w:kern w:val="0"/>
                <w:lang w:eastAsia="pl-PL"/>
              </w:rPr>
            </w:pPr>
            <w:r w:rsidRPr="001B24F0">
              <w:rPr>
                <w:rFonts w:ascii="Calibri" w:eastAsia="Calibri" w:hAnsi="Calibri" w:cs="Calibri"/>
                <w:b/>
                <w:color w:val="000000"/>
                <w:kern w:val="0"/>
                <w:lang w:eastAsia="pl-PL"/>
              </w:rPr>
              <w:t>Projektowane postanowienia</w:t>
            </w:r>
            <w:r w:rsidR="00C04A69" w:rsidRPr="001B24F0">
              <w:rPr>
                <w:rFonts w:ascii="Calibri" w:eastAsia="Calibri" w:hAnsi="Calibri" w:cs="Calibri"/>
                <w:b/>
                <w:color w:val="000000"/>
                <w:kern w:val="0"/>
                <w:lang w:eastAsia="pl-PL"/>
              </w:rPr>
              <w:t xml:space="preserve"> umowy </w:t>
            </w:r>
          </w:p>
          <w:p w14:paraId="77A7CE45" w14:textId="77777777" w:rsidR="00C04A69" w:rsidRPr="001B24F0" w:rsidRDefault="00C04A69" w:rsidP="00C04A69">
            <w:pPr>
              <w:keepNext/>
              <w:keepLines/>
              <w:suppressAutoHyphens w:val="0"/>
              <w:spacing w:after="40" w:line="259" w:lineRule="auto"/>
              <w:ind w:right="48"/>
              <w:jc w:val="center"/>
              <w:outlineLvl w:val="0"/>
              <w:rPr>
                <w:rFonts w:ascii="Calibri" w:eastAsia="Calibri" w:hAnsi="Calibri" w:cs="Calibri"/>
                <w:b/>
                <w:color w:val="000000"/>
                <w:kern w:val="0"/>
                <w:szCs w:val="22"/>
                <w:lang w:eastAsia="pl-PL"/>
              </w:rPr>
            </w:pPr>
            <w:r w:rsidRPr="001B24F0">
              <w:rPr>
                <w:rFonts w:ascii="Calibri" w:eastAsia="Calibri" w:hAnsi="Calibri" w:cs="Calibri"/>
                <w:b/>
                <w:i/>
                <w:iCs/>
                <w:color w:val="000000"/>
                <w:kern w:val="0"/>
                <w:sz w:val="18"/>
                <w:szCs w:val="18"/>
                <w:lang w:eastAsia="pl-PL"/>
              </w:rPr>
              <w:t>Istotne dla stron postanowienia wprowadzone do treści zawieranej umowy w sprawie zamówienia publicznego</w:t>
            </w:r>
          </w:p>
        </w:tc>
      </w:tr>
    </w:tbl>
    <w:bookmarkEnd w:id="0"/>
    <w:p w14:paraId="70B468D9" w14:textId="77777777" w:rsidR="00C04A69" w:rsidRPr="001B24F0" w:rsidRDefault="00C04A69" w:rsidP="00C04A69">
      <w:pPr>
        <w:tabs>
          <w:tab w:val="left" w:pos="3450"/>
        </w:tabs>
        <w:suppressAutoHyphens w:val="0"/>
        <w:spacing w:after="338" w:line="259" w:lineRule="auto"/>
        <w:ind w:left="7" w:hanging="10"/>
        <w:jc w:val="both"/>
        <w:rPr>
          <w:rFonts w:eastAsia="Calibri"/>
          <w:color w:val="000000"/>
          <w:kern w:val="0"/>
          <w:sz w:val="22"/>
          <w:szCs w:val="22"/>
          <w:lang w:eastAsia="pl-PL"/>
        </w:rPr>
      </w:pPr>
      <w:r w:rsidRPr="001B24F0">
        <w:rPr>
          <w:rFonts w:eastAsia="Calibri"/>
          <w:color w:val="000000"/>
          <w:kern w:val="0"/>
          <w:sz w:val="22"/>
          <w:szCs w:val="22"/>
          <w:lang w:eastAsia="pl-PL"/>
        </w:rPr>
        <w:tab/>
      </w:r>
      <w:r w:rsidRPr="001B24F0">
        <w:rPr>
          <w:rFonts w:eastAsia="Calibri"/>
          <w:color w:val="000000"/>
          <w:kern w:val="0"/>
          <w:sz w:val="22"/>
          <w:szCs w:val="22"/>
          <w:lang w:eastAsia="pl-PL"/>
        </w:rPr>
        <w:tab/>
      </w:r>
    </w:p>
    <w:p w14:paraId="023741E4" w14:textId="77777777" w:rsidR="00426240" w:rsidRDefault="00426240" w:rsidP="00C04A69">
      <w:pPr>
        <w:suppressAutoHyphens w:val="0"/>
        <w:spacing w:after="338" w:line="259" w:lineRule="auto"/>
        <w:ind w:left="7" w:hanging="10"/>
        <w:jc w:val="center"/>
        <w:rPr>
          <w:rFonts w:eastAsia="Calibri"/>
          <w:color w:val="FF0000"/>
          <w:kern w:val="0"/>
          <w:sz w:val="22"/>
          <w:szCs w:val="22"/>
          <w:lang w:eastAsia="pl-PL"/>
        </w:rPr>
      </w:pPr>
      <w:bookmarkStart w:id="1" w:name="_Hlk50301739"/>
      <w:r>
        <w:rPr>
          <w:rFonts w:eastAsia="Calibri"/>
          <w:color w:val="FF0000"/>
          <w:kern w:val="0"/>
          <w:sz w:val="22"/>
          <w:szCs w:val="22"/>
          <w:lang w:eastAsia="pl-PL"/>
        </w:rPr>
        <w:t xml:space="preserve">ZMODYFIKOWANA </w:t>
      </w:r>
    </w:p>
    <w:p w14:paraId="54274923" w14:textId="0672EE93" w:rsidR="00C04A69" w:rsidRPr="001B24F0" w:rsidRDefault="00C04A69" w:rsidP="00C04A69">
      <w:pPr>
        <w:suppressAutoHyphens w:val="0"/>
        <w:spacing w:after="338" w:line="259" w:lineRule="auto"/>
        <w:ind w:left="7" w:hanging="10"/>
        <w:jc w:val="center"/>
        <w:rPr>
          <w:rFonts w:eastAsia="Calibri"/>
          <w:color w:val="000000"/>
          <w:kern w:val="0"/>
          <w:sz w:val="22"/>
          <w:szCs w:val="22"/>
          <w:lang w:eastAsia="pl-PL"/>
        </w:rPr>
      </w:pPr>
      <w:r w:rsidRPr="001B24F0">
        <w:rPr>
          <w:rFonts w:eastAsia="Calibri"/>
          <w:color w:val="000000"/>
          <w:kern w:val="0"/>
          <w:sz w:val="22"/>
          <w:szCs w:val="22"/>
          <w:lang w:eastAsia="pl-PL"/>
        </w:rPr>
        <w:t>UMOWA NR ………………/2022</w:t>
      </w:r>
    </w:p>
    <w:p w14:paraId="022DAABF" w14:textId="77777777" w:rsidR="00C04A69" w:rsidRPr="001B24F0" w:rsidRDefault="00C04A69" w:rsidP="00C04A69">
      <w:pPr>
        <w:suppressAutoHyphens w:val="0"/>
        <w:spacing w:after="333" w:line="264" w:lineRule="auto"/>
        <w:ind w:left="9" w:right="39" w:hanging="10"/>
        <w:jc w:val="both"/>
        <w:rPr>
          <w:rFonts w:eastAsia="Calibri"/>
          <w:color w:val="000000"/>
          <w:kern w:val="0"/>
          <w:sz w:val="22"/>
          <w:szCs w:val="22"/>
          <w:lang w:eastAsia="pl-PL"/>
        </w:rPr>
      </w:pPr>
      <w:r w:rsidRPr="001B24F0">
        <w:rPr>
          <w:rFonts w:eastAsia="Calibri"/>
          <w:color w:val="000000"/>
          <w:kern w:val="0"/>
          <w:sz w:val="22"/>
          <w:szCs w:val="22"/>
          <w:lang w:eastAsia="pl-PL"/>
        </w:rPr>
        <w:t xml:space="preserve">zawarta w dniu ……………………..r. w ……………. pomiędzy: </w:t>
      </w:r>
    </w:p>
    <w:p w14:paraId="5C51E420" w14:textId="425F027C" w:rsidR="00C04A69" w:rsidRPr="001B24F0" w:rsidRDefault="005A670C" w:rsidP="00C97F43">
      <w:pPr>
        <w:suppressAutoHyphens w:val="0"/>
        <w:spacing w:after="11" w:line="264" w:lineRule="auto"/>
        <w:ind w:left="9" w:right="39" w:hanging="10"/>
        <w:jc w:val="both"/>
        <w:rPr>
          <w:rFonts w:eastAsia="Calibri"/>
          <w:color w:val="000000"/>
          <w:kern w:val="0"/>
          <w:sz w:val="22"/>
          <w:szCs w:val="22"/>
          <w:lang w:eastAsia="pl-PL"/>
        </w:rPr>
      </w:pPr>
      <w:r w:rsidRPr="001B24F0">
        <w:rPr>
          <w:rFonts w:eastAsia="Calibri"/>
          <w:color w:val="000000"/>
          <w:kern w:val="0"/>
          <w:sz w:val="22"/>
          <w:szCs w:val="22"/>
          <w:lang w:eastAsia="pl-PL"/>
        </w:rPr>
        <w:t xml:space="preserve">SPZOZ Szpitalem Powiatowym w Kętrzynie, ul. M.C. Skłodowskiej 2, 11-400 Kętrzyn, wpisanym do rejestru stowarzyszeń, innych organizacji społecznych i zawodowych, fundacji oraz samodzielnych publicznych zakładów opieki zdrowotnej Krajowego Rejestru Sądowego prowadzonego przez Sąd Rejonowy w Olsztynie, VIII Wydział Gospodarczy KRS pod numerem 0000000499, posiadający nadany numer NIP: 7421836030, zwanym dalej „Zamawiającym”, </w:t>
      </w:r>
      <w:r w:rsidR="00C97F43">
        <w:rPr>
          <w:rFonts w:eastAsia="Calibri"/>
          <w:color w:val="000000"/>
          <w:kern w:val="0"/>
          <w:sz w:val="22"/>
          <w:szCs w:val="22"/>
          <w:lang w:eastAsia="pl-PL"/>
        </w:rPr>
        <w:t xml:space="preserve">reprezentowana przez Pana </w:t>
      </w:r>
      <w:r w:rsidRPr="001B24F0">
        <w:rPr>
          <w:rFonts w:eastAsia="Calibri"/>
          <w:color w:val="000000"/>
          <w:kern w:val="0"/>
          <w:sz w:val="22"/>
          <w:szCs w:val="22"/>
          <w:lang w:eastAsia="pl-PL"/>
        </w:rPr>
        <w:t>Wojciech</w:t>
      </w:r>
      <w:r w:rsidR="00C97F43">
        <w:rPr>
          <w:rFonts w:eastAsia="Calibri"/>
          <w:color w:val="000000"/>
          <w:kern w:val="0"/>
          <w:sz w:val="22"/>
          <w:szCs w:val="22"/>
          <w:lang w:eastAsia="pl-PL"/>
        </w:rPr>
        <w:t>a Glinkę</w:t>
      </w:r>
      <w:r w:rsidRPr="001B24F0">
        <w:rPr>
          <w:rFonts w:eastAsia="Calibri"/>
          <w:color w:val="000000"/>
          <w:kern w:val="0"/>
          <w:sz w:val="22"/>
          <w:szCs w:val="22"/>
          <w:lang w:eastAsia="pl-PL"/>
        </w:rPr>
        <w:t xml:space="preserve"> </w:t>
      </w:r>
      <w:r w:rsidR="00C04A69" w:rsidRPr="001B24F0">
        <w:rPr>
          <w:rFonts w:eastAsia="Calibri"/>
          <w:color w:val="000000"/>
          <w:kern w:val="0"/>
          <w:sz w:val="22"/>
          <w:szCs w:val="22"/>
          <w:lang w:eastAsia="pl-PL"/>
        </w:rPr>
        <w:t>- Dyrektor</w:t>
      </w:r>
      <w:r w:rsidR="00C97F43">
        <w:rPr>
          <w:rFonts w:eastAsia="Calibri"/>
          <w:color w:val="000000"/>
          <w:kern w:val="0"/>
          <w:sz w:val="22"/>
          <w:szCs w:val="22"/>
          <w:lang w:eastAsia="pl-PL"/>
        </w:rPr>
        <w:t>a</w:t>
      </w:r>
      <w:r w:rsidR="00C04A69" w:rsidRPr="001B24F0">
        <w:rPr>
          <w:rFonts w:eastAsia="Calibri"/>
          <w:color w:val="000000"/>
          <w:kern w:val="0"/>
          <w:sz w:val="22"/>
          <w:szCs w:val="22"/>
          <w:lang w:eastAsia="pl-PL"/>
        </w:rPr>
        <w:t xml:space="preserve"> </w:t>
      </w:r>
    </w:p>
    <w:p w14:paraId="1CBC9ADF" w14:textId="77777777" w:rsidR="00C04A69" w:rsidRPr="001B24F0" w:rsidRDefault="00C04A69" w:rsidP="00C97F43">
      <w:pPr>
        <w:suppressAutoHyphens w:val="0"/>
        <w:spacing w:before="240" w:after="128" w:line="264" w:lineRule="auto"/>
        <w:ind w:left="9" w:right="1208" w:hanging="10"/>
        <w:jc w:val="both"/>
        <w:rPr>
          <w:rFonts w:eastAsia="Calibri"/>
          <w:color w:val="000000"/>
          <w:kern w:val="0"/>
          <w:sz w:val="22"/>
          <w:szCs w:val="22"/>
          <w:lang w:eastAsia="pl-PL"/>
        </w:rPr>
      </w:pPr>
      <w:r w:rsidRPr="001B24F0">
        <w:rPr>
          <w:rFonts w:eastAsia="Calibri"/>
          <w:color w:val="000000"/>
          <w:kern w:val="0"/>
          <w:sz w:val="22"/>
          <w:szCs w:val="22"/>
          <w:lang w:eastAsia="pl-PL"/>
        </w:rPr>
        <w:t xml:space="preserve">a  </w:t>
      </w:r>
    </w:p>
    <w:p w14:paraId="0A8E1570" w14:textId="77777777" w:rsidR="00C04A69" w:rsidRPr="001B24F0" w:rsidRDefault="00C04A69" w:rsidP="00C04A69">
      <w:pPr>
        <w:suppressAutoHyphens w:val="0"/>
        <w:spacing w:after="11" w:line="264" w:lineRule="auto"/>
        <w:ind w:left="9" w:right="39" w:hanging="10"/>
        <w:jc w:val="both"/>
        <w:rPr>
          <w:rFonts w:eastAsia="Calibri"/>
          <w:color w:val="000000"/>
          <w:kern w:val="0"/>
          <w:sz w:val="22"/>
          <w:szCs w:val="22"/>
          <w:lang w:eastAsia="pl-PL"/>
        </w:rPr>
      </w:pPr>
      <w:r w:rsidRPr="001B24F0">
        <w:rPr>
          <w:rFonts w:eastAsia="Calibri"/>
          <w:color w:val="000000"/>
          <w:kern w:val="0"/>
          <w:sz w:val="22"/>
          <w:szCs w:val="22"/>
          <w:lang w:eastAsia="pl-PL"/>
        </w:rPr>
        <w:t xml:space="preserve">……………………………………………………………………….. wpisaną do Rejestru Przedsiębiorców Krajowego Rejestru Sądowego prowadzonego przez ............................... pod nr KRS ................, Regon ...................., NIP ....................., o kapitale zakładowym …………..  /przedsiębiorcą prowadzącym działalność gospodarczą pod firmą „……………..”, wpisanym do Centralnej Ewidencji i Informacji o Działalności Gospodarczej, NIP ....................., Regon ......................, w imieniu którego działa należycie umocowany:  </w:t>
      </w:r>
    </w:p>
    <w:p w14:paraId="07D9148D" w14:textId="77777777" w:rsidR="00C04A69" w:rsidRPr="001B24F0" w:rsidRDefault="00C04A69" w:rsidP="00C04A69">
      <w:pPr>
        <w:suppressAutoHyphens w:val="0"/>
        <w:spacing w:after="11" w:line="264" w:lineRule="auto"/>
        <w:ind w:left="9" w:right="39" w:hanging="10"/>
        <w:jc w:val="both"/>
        <w:rPr>
          <w:rFonts w:eastAsia="Calibri"/>
          <w:color w:val="000000"/>
          <w:kern w:val="0"/>
          <w:sz w:val="22"/>
          <w:szCs w:val="22"/>
          <w:lang w:eastAsia="pl-PL"/>
        </w:rPr>
      </w:pPr>
    </w:p>
    <w:p w14:paraId="2DF614CE" w14:textId="77777777" w:rsidR="00C04A69" w:rsidRPr="001B24F0" w:rsidRDefault="00C04A69" w:rsidP="00C04A69">
      <w:pPr>
        <w:numPr>
          <w:ilvl w:val="0"/>
          <w:numId w:val="2"/>
        </w:numPr>
        <w:suppressAutoHyphens w:val="0"/>
        <w:spacing w:after="254" w:line="264" w:lineRule="auto"/>
        <w:ind w:right="39" w:hanging="218"/>
        <w:jc w:val="both"/>
        <w:rPr>
          <w:rFonts w:eastAsia="Calibri"/>
          <w:color w:val="000000"/>
          <w:kern w:val="0"/>
          <w:sz w:val="22"/>
          <w:szCs w:val="22"/>
          <w:lang w:eastAsia="pl-PL"/>
        </w:rPr>
      </w:pPr>
      <w:r w:rsidRPr="001B24F0">
        <w:rPr>
          <w:rFonts w:eastAsia="Calibri"/>
          <w:color w:val="000000"/>
          <w:kern w:val="0"/>
          <w:sz w:val="22"/>
          <w:szCs w:val="22"/>
          <w:lang w:eastAsia="pl-PL"/>
        </w:rPr>
        <w:t xml:space="preserve">…………………………………………………………………………………………  </w:t>
      </w:r>
    </w:p>
    <w:p w14:paraId="5488E36C" w14:textId="77777777" w:rsidR="00C04A69" w:rsidRPr="001B24F0" w:rsidRDefault="00C04A69" w:rsidP="00C04A69">
      <w:pPr>
        <w:suppressAutoHyphens w:val="0"/>
        <w:spacing w:after="128" w:line="264" w:lineRule="auto"/>
        <w:ind w:left="9" w:right="1208" w:hanging="10"/>
        <w:jc w:val="both"/>
        <w:rPr>
          <w:rFonts w:eastAsia="Calibri"/>
          <w:color w:val="000000"/>
          <w:kern w:val="0"/>
          <w:sz w:val="22"/>
          <w:szCs w:val="22"/>
          <w:lang w:eastAsia="pl-PL"/>
        </w:rPr>
      </w:pPr>
      <w:r w:rsidRPr="001B24F0">
        <w:rPr>
          <w:rFonts w:eastAsia="Calibri"/>
          <w:color w:val="000000"/>
          <w:kern w:val="0"/>
          <w:sz w:val="22"/>
          <w:szCs w:val="22"/>
          <w:lang w:eastAsia="pl-PL"/>
        </w:rPr>
        <w:t>zwaną/zwanym dalej „Wykonawcą”,</w:t>
      </w:r>
    </w:p>
    <w:p w14:paraId="2289961B" w14:textId="47400F1A" w:rsidR="00C04A69" w:rsidRPr="001B24F0" w:rsidRDefault="00C04A69" w:rsidP="00B45B05">
      <w:pPr>
        <w:suppressAutoHyphens w:val="0"/>
        <w:autoSpaceDE w:val="0"/>
        <w:autoSpaceDN w:val="0"/>
        <w:adjustRightInd w:val="0"/>
        <w:spacing w:after="60" w:line="259" w:lineRule="auto"/>
        <w:jc w:val="both"/>
        <w:rPr>
          <w:color w:val="000000"/>
          <w:kern w:val="0"/>
          <w:sz w:val="22"/>
          <w:szCs w:val="22"/>
          <w:lang w:eastAsia="pl-PL"/>
        </w:rPr>
      </w:pPr>
      <w:r w:rsidRPr="001B24F0">
        <w:rPr>
          <w:color w:val="000000"/>
          <w:kern w:val="0"/>
          <w:sz w:val="22"/>
          <w:szCs w:val="22"/>
          <w:lang w:eastAsia="pl-PL"/>
        </w:rPr>
        <w:t xml:space="preserve">Umowa zawarta w wyniku przeprowadzonego postępowania o udzielenie zamówienia publicznego prowadzonego w trybie przetargu nieograniczonego, na podstawie art. 132 ustawy z dnia 11 września 2019 r. – Prawo zamówień publicznych (Dz. U. z 2021 r. poz. 1129 ze zm.). Postępowanie o numerze: </w:t>
      </w:r>
      <w:r w:rsidR="001B24F0">
        <w:rPr>
          <w:color w:val="000000"/>
          <w:kern w:val="0"/>
          <w:sz w:val="22"/>
          <w:szCs w:val="22"/>
          <w:lang w:eastAsia="pl-PL"/>
        </w:rPr>
        <w:t>36/PN</w:t>
      </w:r>
      <w:r w:rsidR="00BB6CC3" w:rsidRPr="006E3FDA">
        <w:rPr>
          <w:color w:val="000000"/>
          <w:kern w:val="0"/>
          <w:sz w:val="22"/>
          <w:szCs w:val="22"/>
          <w:lang w:eastAsia="pl-PL"/>
        </w:rPr>
        <w:t>/</w:t>
      </w:r>
      <w:r w:rsidRPr="006E3FDA">
        <w:rPr>
          <w:color w:val="000000"/>
          <w:kern w:val="0"/>
          <w:sz w:val="22"/>
          <w:szCs w:val="22"/>
          <w:lang w:eastAsia="pl-PL"/>
        </w:rPr>
        <w:t>2022</w:t>
      </w:r>
      <w:r w:rsidRPr="001B24F0">
        <w:rPr>
          <w:color w:val="000000"/>
          <w:kern w:val="0"/>
          <w:sz w:val="22"/>
          <w:szCs w:val="22"/>
          <w:lang w:eastAsia="pl-PL"/>
        </w:rPr>
        <w:t>.</w:t>
      </w:r>
    </w:p>
    <w:p w14:paraId="000291B4" w14:textId="77777777" w:rsidR="001B24F0" w:rsidRPr="001B24F0" w:rsidRDefault="00C04A69" w:rsidP="00C97F43">
      <w:pPr>
        <w:suppressAutoHyphens w:val="0"/>
        <w:autoSpaceDE w:val="0"/>
        <w:autoSpaceDN w:val="0"/>
        <w:adjustRightInd w:val="0"/>
        <w:spacing w:before="240" w:after="60" w:line="259" w:lineRule="auto"/>
        <w:jc w:val="both"/>
        <w:rPr>
          <w:color w:val="000000"/>
          <w:kern w:val="0"/>
          <w:sz w:val="22"/>
          <w:szCs w:val="22"/>
          <w:lang w:eastAsia="pl-PL"/>
        </w:rPr>
      </w:pPr>
      <w:r w:rsidRPr="001B24F0">
        <w:rPr>
          <w:color w:val="000000"/>
          <w:kern w:val="0"/>
          <w:sz w:val="22"/>
          <w:szCs w:val="22"/>
          <w:lang w:eastAsia="pl-PL"/>
        </w:rPr>
        <w:t xml:space="preserve">Umowa realizowana jest w ramach projektu pn. </w:t>
      </w:r>
      <w:r w:rsidR="001B24F0" w:rsidRPr="001B24F0">
        <w:rPr>
          <w:color w:val="000000"/>
          <w:kern w:val="0"/>
          <w:sz w:val="22"/>
          <w:szCs w:val="22"/>
          <w:lang w:eastAsia="pl-PL"/>
        </w:rPr>
        <w:t xml:space="preserve">Rozwój specjalistycznych usług zdrowotnych poprzez doposażenie Szpitala Powiatowego w Kętrzynie w nowoczesny sprzęt i aparaturę medyczną”. </w:t>
      </w:r>
    </w:p>
    <w:p w14:paraId="1350448E" w14:textId="0A3E14D6" w:rsidR="00C04A69" w:rsidRPr="001B24F0" w:rsidRDefault="001B24F0" w:rsidP="00B45B05">
      <w:pPr>
        <w:suppressAutoHyphens w:val="0"/>
        <w:autoSpaceDE w:val="0"/>
        <w:autoSpaceDN w:val="0"/>
        <w:adjustRightInd w:val="0"/>
        <w:spacing w:after="60" w:line="259" w:lineRule="auto"/>
        <w:jc w:val="both"/>
        <w:rPr>
          <w:color w:val="000000"/>
          <w:kern w:val="0"/>
          <w:sz w:val="22"/>
          <w:szCs w:val="22"/>
          <w:lang w:eastAsia="pl-PL"/>
        </w:rPr>
      </w:pPr>
      <w:r w:rsidRPr="001B24F0">
        <w:rPr>
          <w:color w:val="000000"/>
          <w:kern w:val="0"/>
          <w:sz w:val="22"/>
          <w:szCs w:val="22"/>
          <w:lang w:eastAsia="pl-PL"/>
        </w:rPr>
        <w:t>Projekt nr  RPWM.09.01.01-IZ.00-28-004/20.</w:t>
      </w:r>
    </w:p>
    <w:bookmarkEnd w:id="1"/>
    <w:p w14:paraId="4C101A03" w14:textId="63413906" w:rsidR="00962228" w:rsidRPr="00281026" w:rsidRDefault="00DE3A2A" w:rsidP="00281026">
      <w:pPr>
        <w:spacing w:before="360"/>
        <w:jc w:val="center"/>
        <w:rPr>
          <w:b/>
          <w:sz w:val="22"/>
          <w:szCs w:val="22"/>
        </w:rPr>
      </w:pPr>
      <w:r w:rsidRPr="00281026">
        <w:rPr>
          <w:b/>
          <w:sz w:val="22"/>
          <w:szCs w:val="22"/>
        </w:rPr>
        <w:t>§ 1</w:t>
      </w:r>
      <w:r w:rsidR="00C97F43">
        <w:rPr>
          <w:b/>
          <w:sz w:val="22"/>
          <w:szCs w:val="22"/>
        </w:rPr>
        <w:t>.</w:t>
      </w:r>
      <w:r w:rsidRPr="00281026">
        <w:rPr>
          <w:b/>
          <w:sz w:val="22"/>
          <w:szCs w:val="22"/>
        </w:rPr>
        <w:t xml:space="preserve"> </w:t>
      </w:r>
    </w:p>
    <w:p w14:paraId="20C2D45C" w14:textId="77777777" w:rsidR="00962228" w:rsidRPr="001B24F0" w:rsidRDefault="00DE3A2A" w:rsidP="00C97F43">
      <w:pPr>
        <w:pStyle w:val="Nagwek1"/>
        <w:rPr>
          <w:sz w:val="22"/>
          <w:szCs w:val="22"/>
        </w:rPr>
      </w:pPr>
      <w:r w:rsidRPr="001B24F0">
        <w:rPr>
          <w:sz w:val="22"/>
          <w:szCs w:val="22"/>
        </w:rPr>
        <w:t>Definicje</w:t>
      </w:r>
    </w:p>
    <w:p w14:paraId="6D599D25" w14:textId="77777777" w:rsidR="00962228" w:rsidRPr="001B24F0" w:rsidRDefault="00DE3A2A">
      <w:r w:rsidRPr="001B24F0">
        <w:t>Na potrzeby Umowy Strony ustalają następujące definicje pojęć:</w:t>
      </w:r>
    </w:p>
    <w:p w14:paraId="21EE7879" w14:textId="77777777" w:rsidR="00962228" w:rsidRPr="001B24F0" w:rsidRDefault="00DE3A2A" w:rsidP="000D6B3F">
      <w:pPr>
        <w:pStyle w:val="tekstwstpny"/>
        <w:numPr>
          <w:ilvl w:val="0"/>
          <w:numId w:val="3"/>
        </w:numPr>
        <w:tabs>
          <w:tab w:val="clear" w:pos="360"/>
          <w:tab w:val="left" w:pos="709"/>
        </w:tabs>
        <w:autoSpaceDE w:val="0"/>
        <w:autoSpaceDN w:val="0"/>
        <w:ind w:left="426" w:hanging="425"/>
        <w:jc w:val="both"/>
        <w:rPr>
          <w:sz w:val="22"/>
          <w:szCs w:val="22"/>
        </w:rPr>
      </w:pPr>
      <w:r w:rsidRPr="001B24F0">
        <w:rPr>
          <w:b/>
          <w:sz w:val="22"/>
          <w:szCs w:val="22"/>
        </w:rPr>
        <w:t>Umowa</w:t>
      </w:r>
      <w:r w:rsidRPr="001B24F0">
        <w:rPr>
          <w:sz w:val="22"/>
          <w:szCs w:val="22"/>
        </w:rPr>
        <w:t xml:space="preserve"> – ilekroć w tekście niniejszego dokumentu zostanie przywołany wyraz “Umowa” bez wyraźnego wskazania jej numeru lub daty zawarcia, należy go interpretować jako odwołanie bezwzględne do tegoż dokumentu oraz załączników stanowiących jej integralną część</w:t>
      </w:r>
    </w:p>
    <w:p w14:paraId="54908050" w14:textId="64C1AC54" w:rsidR="00962228" w:rsidRPr="001B24F0" w:rsidRDefault="00DE3A2A" w:rsidP="000D6B3F">
      <w:pPr>
        <w:pStyle w:val="tekstwstpny"/>
        <w:numPr>
          <w:ilvl w:val="0"/>
          <w:numId w:val="3"/>
        </w:numPr>
        <w:tabs>
          <w:tab w:val="clear" w:pos="360"/>
          <w:tab w:val="left" w:pos="709"/>
        </w:tabs>
        <w:autoSpaceDE w:val="0"/>
        <w:autoSpaceDN w:val="0"/>
        <w:ind w:left="426"/>
        <w:jc w:val="both"/>
        <w:rPr>
          <w:sz w:val="22"/>
          <w:szCs w:val="22"/>
        </w:rPr>
      </w:pPr>
      <w:r w:rsidRPr="001B24F0">
        <w:rPr>
          <w:b/>
          <w:sz w:val="22"/>
          <w:szCs w:val="22"/>
        </w:rPr>
        <w:t xml:space="preserve">Projekt </w:t>
      </w:r>
      <w:r w:rsidRPr="001B24F0">
        <w:rPr>
          <w:sz w:val="22"/>
          <w:szCs w:val="22"/>
        </w:rPr>
        <w:t>– projekt pod nazwą „</w:t>
      </w:r>
      <w:r w:rsidR="001B24F0" w:rsidRPr="001B24F0">
        <w:rPr>
          <w:sz w:val="22"/>
          <w:szCs w:val="22"/>
        </w:rPr>
        <w:t>Rozwój specjalistycznych usług zdrowotnych poprzez doposażenie Szpitala Powiatowego w Kętrzynie w nowoczesny sprzęt i aparaturę medyczną</w:t>
      </w:r>
      <w:r w:rsidR="001B24F0">
        <w:rPr>
          <w:sz w:val="22"/>
          <w:szCs w:val="22"/>
        </w:rPr>
        <w:t>”,</w:t>
      </w:r>
      <w:r w:rsidRPr="001B24F0">
        <w:rPr>
          <w:sz w:val="22"/>
          <w:szCs w:val="22"/>
        </w:rPr>
        <w:t xml:space="preserve"> na który składa się ogół zobowiązań Stron.</w:t>
      </w:r>
    </w:p>
    <w:p w14:paraId="46976C68" w14:textId="77777777" w:rsidR="00962228" w:rsidRPr="001B24F0" w:rsidRDefault="00DE3A2A" w:rsidP="000D6B3F">
      <w:pPr>
        <w:pStyle w:val="tekstwstpny"/>
        <w:numPr>
          <w:ilvl w:val="0"/>
          <w:numId w:val="3"/>
        </w:numPr>
        <w:tabs>
          <w:tab w:val="clear" w:pos="360"/>
          <w:tab w:val="left" w:pos="709"/>
        </w:tabs>
        <w:autoSpaceDE w:val="0"/>
        <w:autoSpaceDN w:val="0"/>
        <w:ind w:left="426" w:hanging="425"/>
        <w:jc w:val="both"/>
        <w:rPr>
          <w:sz w:val="22"/>
          <w:szCs w:val="22"/>
        </w:rPr>
      </w:pPr>
      <w:r w:rsidRPr="001B24F0">
        <w:rPr>
          <w:b/>
          <w:sz w:val="22"/>
          <w:szCs w:val="22"/>
        </w:rPr>
        <w:t xml:space="preserve">Strony </w:t>
      </w:r>
      <w:r w:rsidRPr="001B24F0">
        <w:rPr>
          <w:sz w:val="22"/>
          <w:szCs w:val="22"/>
        </w:rPr>
        <w:t xml:space="preserve">– oznacza Zamawiającego i Wykonawcę. </w:t>
      </w:r>
    </w:p>
    <w:p w14:paraId="6F6962BF" w14:textId="77777777" w:rsidR="00C04A69" w:rsidRPr="001B24F0" w:rsidRDefault="00C04A69" w:rsidP="000D6B3F">
      <w:pPr>
        <w:pStyle w:val="tekstwstpny"/>
        <w:numPr>
          <w:ilvl w:val="0"/>
          <w:numId w:val="3"/>
        </w:numPr>
        <w:tabs>
          <w:tab w:val="clear" w:pos="360"/>
          <w:tab w:val="left" w:pos="709"/>
        </w:tabs>
        <w:autoSpaceDE w:val="0"/>
        <w:autoSpaceDN w:val="0"/>
        <w:ind w:left="426" w:hanging="425"/>
        <w:jc w:val="both"/>
        <w:rPr>
          <w:b/>
          <w:sz w:val="22"/>
          <w:szCs w:val="22"/>
        </w:rPr>
      </w:pPr>
      <w:r w:rsidRPr="001B24F0">
        <w:rPr>
          <w:b/>
          <w:sz w:val="22"/>
          <w:szCs w:val="22"/>
        </w:rPr>
        <w:lastRenderedPageBreak/>
        <w:t xml:space="preserve">Ustawa </w:t>
      </w:r>
      <w:r w:rsidRPr="001B24F0">
        <w:rPr>
          <w:bCs/>
          <w:sz w:val="22"/>
          <w:szCs w:val="22"/>
        </w:rPr>
        <w:t>– ilekroć w tekście niniejszego dokumentu zostanie przywołany wyraz “Ustawa” bez wyraźnego wskazania jej daty publikacji lub dziennika ustaw, w którym się ukazała należy go rozumieć jako Ustawę z dnia 11 września 2019 r. Prawo Zamówień Publicznych (Dz.U. 2021 r. poz. 1129 z późn. zm.)</w:t>
      </w:r>
    </w:p>
    <w:p w14:paraId="781A09DD" w14:textId="77777777" w:rsidR="00962228" w:rsidRPr="001B24F0" w:rsidRDefault="00DE3A2A" w:rsidP="000D6B3F">
      <w:pPr>
        <w:pStyle w:val="tekstwstpny"/>
        <w:numPr>
          <w:ilvl w:val="0"/>
          <w:numId w:val="3"/>
        </w:numPr>
        <w:tabs>
          <w:tab w:val="clear" w:pos="360"/>
          <w:tab w:val="left" w:pos="426"/>
          <w:tab w:val="left" w:pos="709"/>
        </w:tabs>
        <w:autoSpaceDE w:val="0"/>
        <w:autoSpaceDN w:val="0"/>
        <w:ind w:left="426" w:hanging="425"/>
        <w:jc w:val="both"/>
        <w:rPr>
          <w:sz w:val="22"/>
          <w:szCs w:val="22"/>
        </w:rPr>
      </w:pPr>
      <w:r w:rsidRPr="001B24F0">
        <w:rPr>
          <w:b/>
          <w:sz w:val="22"/>
          <w:szCs w:val="22"/>
        </w:rPr>
        <w:t>Siła Wyższa</w:t>
      </w:r>
      <w:r w:rsidRPr="001B24F0">
        <w:rPr>
          <w:sz w:val="22"/>
          <w:szCs w:val="22"/>
        </w:rPr>
        <w:t xml:space="preserve"> – wydarzenia i okoliczności nadzwyczajne, nieprzewidywalne, niezależne od woli </w:t>
      </w:r>
      <w:r w:rsidRPr="001B24F0">
        <w:rPr>
          <w:sz w:val="22"/>
          <w:szCs w:val="22"/>
        </w:rPr>
        <w:br/>
        <w:t>i intencji którejkolwiek ze Stron Umowy, w szczególności takie jak: wojna, zamieszki, rewolucja, strajk, trzęsienia ziemi, warunki atmosferyczne, pożary lub inne klęski żywiołowe, awarie prądu, zasilania, wybuchy lub wypadki transportowe</w:t>
      </w:r>
      <w:r w:rsidRPr="001B24F0">
        <w:t>.</w:t>
      </w:r>
    </w:p>
    <w:p w14:paraId="0C8AA545" w14:textId="77777777" w:rsidR="00962228" w:rsidRPr="001B24F0" w:rsidRDefault="00DE3A2A" w:rsidP="000D6B3F">
      <w:pPr>
        <w:pStyle w:val="tekstwstpny"/>
        <w:numPr>
          <w:ilvl w:val="0"/>
          <w:numId w:val="3"/>
        </w:numPr>
        <w:tabs>
          <w:tab w:val="clear" w:pos="360"/>
          <w:tab w:val="left" w:pos="426"/>
          <w:tab w:val="left" w:pos="709"/>
        </w:tabs>
        <w:autoSpaceDE w:val="0"/>
        <w:autoSpaceDN w:val="0"/>
        <w:ind w:left="426" w:hanging="425"/>
        <w:jc w:val="both"/>
        <w:rPr>
          <w:sz w:val="22"/>
          <w:szCs w:val="22"/>
        </w:rPr>
      </w:pPr>
      <w:r w:rsidRPr="001B24F0">
        <w:rPr>
          <w:b/>
          <w:bCs/>
          <w:sz w:val="22"/>
          <w:szCs w:val="22"/>
        </w:rPr>
        <w:t xml:space="preserve">Sprzęt </w:t>
      </w:r>
      <w:r w:rsidRPr="001B24F0">
        <w:rPr>
          <w:sz w:val="22"/>
          <w:szCs w:val="22"/>
        </w:rPr>
        <w:t>– urządzenia będące Przedmiotem Umowy, określone szczegółowo w Opisie Przedmiotu Zamówienia.</w:t>
      </w:r>
    </w:p>
    <w:p w14:paraId="45B9189B" w14:textId="6F9ED891" w:rsidR="00962228" w:rsidRPr="001B24F0" w:rsidRDefault="00DE3A2A" w:rsidP="000D6B3F">
      <w:pPr>
        <w:pStyle w:val="tekstwstpny"/>
        <w:numPr>
          <w:ilvl w:val="0"/>
          <w:numId w:val="3"/>
        </w:numPr>
        <w:tabs>
          <w:tab w:val="clear" w:pos="360"/>
          <w:tab w:val="left" w:pos="426"/>
          <w:tab w:val="left" w:pos="709"/>
        </w:tabs>
        <w:autoSpaceDE w:val="0"/>
        <w:autoSpaceDN w:val="0"/>
        <w:ind w:left="426" w:hanging="425"/>
        <w:jc w:val="both"/>
        <w:rPr>
          <w:b/>
          <w:sz w:val="22"/>
          <w:szCs w:val="22"/>
        </w:rPr>
      </w:pPr>
      <w:r w:rsidRPr="001B24F0">
        <w:rPr>
          <w:b/>
          <w:sz w:val="22"/>
          <w:szCs w:val="22"/>
        </w:rPr>
        <w:t xml:space="preserve">Dokumentacja </w:t>
      </w:r>
      <w:r w:rsidRPr="001B24F0">
        <w:rPr>
          <w:bCs/>
          <w:sz w:val="22"/>
          <w:szCs w:val="22"/>
        </w:rPr>
        <w:t>– podręcznik w formie elektronicznej, zawierający instrukcję obsługi</w:t>
      </w:r>
      <w:r w:rsidR="00C04A69" w:rsidRPr="001B24F0">
        <w:rPr>
          <w:bCs/>
          <w:sz w:val="22"/>
          <w:szCs w:val="22"/>
        </w:rPr>
        <w:t xml:space="preserve"> sprzętu</w:t>
      </w:r>
      <w:r w:rsidRPr="001B24F0">
        <w:rPr>
          <w:bCs/>
          <w:sz w:val="22"/>
          <w:szCs w:val="22"/>
        </w:rPr>
        <w:t xml:space="preserve"> w języku polskim</w:t>
      </w:r>
      <w:r w:rsidR="00B2447E">
        <w:rPr>
          <w:bCs/>
          <w:sz w:val="22"/>
          <w:szCs w:val="22"/>
        </w:rPr>
        <w:t xml:space="preserve"> oraz karty gwarancyjne, certyfikaty, atesty i inne dokumenty dot. obsługi Sprzętu</w:t>
      </w:r>
      <w:r w:rsidRPr="001B24F0">
        <w:rPr>
          <w:bCs/>
          <w:sz w:val="22"/>
          <w:szCs w:val="22"/>
        </w:rPr>
        <w:t>.</w:t>
      </w:r>
    </w:p>
    <w:p w14:paraId="21B86261" w14:textId="14739C90" w:rsidR="00962228" w:rsidRPr="00350B66" w:rsidRDefault="00DE3A2A" w:rsidP="000D6B3F">
      <w:pPr>
        <w:pStyle w:val="tekstwstpny"/>
        <w:numPr>
          <w:ilvl w:val="0"/>
          <w:numId w:val="3"/>
        </w:numPr>
        <w:tabs>
          <w:tab w:val="clear" w:pos="360"/>
          <w:tab w:val="left" w:pos="426"/>
          <w:tab w:val="left" w:pos="709"/>
        </w:tabs>
        <w:autoSpaceDE w:val="0"/>
        <w:autoSpaceDN w:val="0"/>
        <w:ind w:left="426" w:hanging="425"/>
        <w:jc w:val="both"/>
        <w:rPr>
          <w:b/>
          <w:sz w:val="22"/>
          <w:szCs w:val="22"/>
        </w:rPr>
      </w:pPr>
      <w:r w:rsidRPr="00350B66">
        <w:rPr>
          <w:b/>
          <w:sz w:val="22"/>
          <w:szCs w:val="22"/>
        </w:rPr>
        <w:t xml:space="preserve">Serwis </w:t>
      </w:r>
      <w:r w:rsidRPr="00350B66">
        <w:rPr>
          <w:bCs/>
          <w:sz w:val="22"/>
          <w:szCs w:val="22"/>
        </w:rPr>
        <w:t>– Dział Wykonawcy</w:t>
      </w:r>
      <w:r w:rsidR="00350B66" w:rsidRPr="00350B66">
        <w:rPr>
          <w:bCs/>
          <w:sz w:val="22"/>
          <w:szCs w:val="22"/>
        </w:rPr>
        <w:t xml:space="preserve"> lub firma zewnętrzna</w:t>
      </w:r>
      <w:r w:rsidRPr="00350B66">
        <w:rPr>
          <w:bCs/>
          <w:sz w:val="22"/>
          <w:szCs w:val="22"/>
        </w:rPr>
        <w:t xml:space="preserve"> dedykowan</w:t>
      </w:r>
      <w:r w:rsidR="00350B66" w:rsidRPr="00350B66">
        <w:rPr>
          <w:bCs/>
          <w:sz w:val="22"/>
          <w:szCs w:val="22"/>
        </w:rPr>
        <w:t>a</w:t>
      </w:r>
      <w:r w:rsidRPr="00350B66">
        <w:rPr>
          <w:bCs/>
          <w:sz w:val="22"/>
          <w:szCs w:val="22"/>
        </w:rPr>
        <w:t xml:space="preserve"> do świadczenia usług serwisowych. </w:t>
      </w:r>
    </w:p>
    <w:p w14:paraId="39A2F61C" w14:textId="77777777" w:rsidR="00962228" w:rsidRPr="001B24F0" w:rsidRDefault="00DE3A2A" w:rsidP="000D6B3F">
      <w:pPr>
        <w:pStyle w:val="tekstwstpny"/>
        <w:numPr>
          <w:ilvl w:val="0"/>
          <w:numId w:val="3"/>
        </w:numPr>
        <w:tabs>
          <w:tab w:val="clear" w:pos="360"/>
          <w:tab w:val="left" w:pos="426"/>
          <w:tab w:val="left" w:pos="709"/>
        </w:tabs>
        <w:autoSpaceDE w:val="0"/>
        <w:autoSpaceDN w:val="0"/>
        <w:spacing w:line="100" w:lineRule="atLeast"/>
        <w:ind w:left="426" w:right="-285" w:hanging="425"/>
        <w:rPr>
          <w:b/>
          <w:sz w:val="22"/>
          <w:szCs w:val="22"/>
        </w:rPr>
      </w:pPr>
      <w:r w:rsidRPr="001B24F0">
        <w:rPr>
          <w:b/>
          <w:sz w:val="22"/>
          <w:szCs w:val="22"/>
        </w:rPr>
        <w:t xml:space="preserve">Dni robocze (Dni) </w:t>
      </w:r>
      <w:r w:rsidRPr="001B24F0">
        <w:rPr>
          <w:bCs/>
          <w:sz w:val="22"/>
          <w:szCs w:val="22"/>
        </w:rPr>
        <w:t>– dni tygodnia od poniedziałku do piątku, z wyłączeniem dni ustawowo wolnych od pracy.</w:t>
      </w:r>
    </w:p>
    <w:p w14:paraId="11FC8DC0" w14:textId="77777777" w:rsidR="00962228" w:rsidRPr="00281026" w:rsidRDefault="00DE3A2A" w:rsidP="00281026">
      <w:pPr>
        <w:spacing w:before="360"/>
        <w:jc w:val="center"/>
        <w:rPr>
          <w:b/>
          <w:sz w:val="22"/>
          <w:szCs w:val="22"/>
        </w:rPr>
      </w:pPr>
      <w:r w:rsidRPr="00281026">
        <w:rPr>
          <w:b/>
          <w:sz w:val="22"/>
          <w:szCs w:val="22"/>
        </w:rPr>
        <w:t xml:space="preserve">§ 2 </w:t>
      </w:r>
    </w:p>
    <w:p w14:paraId="20D6AA23" w14:textId="77777777" w:rsidR="00962228" w:rsidRPr="001B24F0" w:rsidRDefault="00DE3A2A" w:rsidP="00C97F43">
      <w:pPr>
        <w:pStyle w:val="Nagwek1"/>
        <w:rPr>
          <w:sz w:val="22"/>
          <w:szCs w:val="22"/>
        </w:rPr>
      </w:pPr>
      <w:r w:rsidRPr="001B24F0">
        <w:rPr>
          <w:sz w:val="22"/>
          <w:szCs w:val="22"/>
        </w:rPr>
        <w:t>Przedmiot umowy</w:t>
      </w:r>
    </w:p>
    <w:p w14:paraId="75BB2711" w14:textId="795CC73E" w:rsidR="00AB3BC8" w:rsidRDefault="000D6B3F" w:rsidP="006C485A">
      <w:pPr>
        <w:pStyle w:val="Akapitzlist"/>
        <w:numPr>
          <w:ilvl w:val="0"/>
          <w:numId w:val="30"/>
        </w:numPr>
        <w:suppressAutoHyphens w:val="0"/>
        <w:spacing w:after="40" w:line="264" w:lineRule="auto"/>
        <w:ind w:left="357" w:right="34" w:hanging="357"/>
        <w:jc w:val="both"/>
        <w:rPr>
          <w:rFonts w:eastAsia="Calibri"/>
          <w:sz w:val="22"/>
          <w:szCs w:val="22"/>
        </w:rPr>
      </w:pPr>
      <w:r>
        <w:rPr>
          <w:rFonts w:eastAsia="Calibri"/>
          <w:sz w:val="22"/>
          <w:szCs w:val="22"/>
        </w:rPr>
        <w:t>Przedmiotem U</w:t>
      </w:r>
      <w:r w:rsidR="006C485A" w:rsidRPr="001B24F0">
        <w:rPr>
          <w:rFonts w:eastAsia="Calibri"/>
          <w:sz w:val="22"/>
          <w:szCs w:val="22"/>
        </w:rPr>
        <w:t>mowy jest</w:t>
      </w:r>
      <w:r w:rsidR="00AB3BC8">
        <w:rPr>
          <w:rFonts w:eastAsia="Calibri"/>
          <w:sz w:val="22"/>
          <w:szCs w:val="22"/>
        </w:rPr>
        <w:t>:</w:t>
      </w:r>
    </w:p>
    <w:p w14:paraId="07011C95" w14:textId="12C40CEB" w:rsidR="00AB3BC8" w:rsidRPr="00AB3BC8" w:rsidRDefault="00AB3BC8" w:rsidP="00CA6551">
      <w:pPr>
        <w:suppressAutoHyphens w:val="0"/>
        <w:spacing w:after="120" w:line="264" w:lineRule="auto"/>
        <w:ind w:left="567" w:right="1276"/>
        <w:jc w:val="center"/>
        <w:rPr>
          <w:sz w:val="22"/>
          <w:szCs w:val="22"/>
        </w:rPr>
      </w:pPr>
      <w:r w:rsidRPr="00533AA5">
        <w:rPr>
          <w:b/>
          <w:bCs/>
          <w:lang w:val="cs-CZ" w:eastAsia="ar-SA"/>
        </w:rPr>
        <w:t>Dostawa sprzętu medycznego oraz innych wyrobów oraz urządzeń dla Szpitala Powiatowego w Kętrzynie</w:t>
      </w:r>
      <w:r>
        <w:rPr>
          <w:b/>
          <w:bCs/>
          <w:lang w:val="cs-CZ" w:eastAsia="ar-SA"/>
        </w:rPr>
        <w:t>.</w:t>
      </w:r>
      <w:r w:rsidRPr="00533AA5">
        <w:rPr>
          <w:b/>
          <w:bCs/>
          <w:lang w:val="cs-CZ" w:eastAsia="ar-SA"/>
        </w:rPr>
        <w:t xml:space="preserve"> </w:t>
      </w:r>
      <w:r w:rsidRPr="001257C3">
        <w:rPr>
          <w:b/>
          <w:bCs/>
          <w:lang w:val="cs-CZ" w:eastAsia="ar-SA"/>
        </w:rPr>
        <w:t>Pakiet nr ……..</w:t>
      </w:r>
    </w:p>
    <w:p w14:paraId="61BD508B" w14:textId="7F796C8B" w:rsidR="006C485A" w:rsidRPr="001B24F0" w:rsidRDefault="006C485A" w:rsidP="006C485A">
      <w:pPr>
        <w:pStyle w:val="Akapitzlist"/>
        <w:numPr>
          <w:ilvl w:val="0"/>
          <w:numId w:val="30"/>
        </w:numPr>
        <w:suppressAutoHyphens w:val="0"/>
        <w:spacing w:line="264" w:lineRule="auto"/>
        <w:ind w:left="357" w:right="34" w:hanging="357"/>
        <w:jc w:val="both"/>
        <w:rPr>
          <w:rFonts w:eastAsia="Calibri"/>
          <w:sz w:val="22"/>
          <w:szCs w:val="22"/>
        </w:rPr>
      </w:pPr>
      <w:r w:rsidRPr="001B24F0">
        <w:rPr>
          <w:rFonts w:eastAsia="Calibri"/>
          <w:sz w:val="22"/>
          <w:szCs w:val="22"/>
        </w:rPr>
        <w:t xml:space="preserve">Przedmiot </w:t>
      </w:r>
      <w:r w:rsidR="00C97F43">
        <w:rPr>
          <w:rFonts w:eastAsia="Calibri"/>
          <w:sz w:val="22"/>
          <w:szCs w:val="22"/>
        </w:rPr>
        <w:t>Umowy</w:t>
      </w:r>
      <w:r w:rsidRPr="001B24F0">
        <w:rPr>
          <w:rFonts w:eastAsia="Calibri"/>
          <w:sz w:val="22"/>
          <w:szCs w:val="22"/>
        </w:rPr>
        <w:t xml:space="preserve"> obejmuje:</w:t>
      </w:r>
    </w:p>
    <w:p w14:paraId="660B38ED" w14:textId="2D2F0C19" w:rsidR="00CA6551" w:rsidRDefault="006E3FDA" w:rsidP="006C485A">
      <w:pPr>
        <w:pStyle w:val="Akapitzlist"/>
        <w:numPr>
          <w:ilvl w:val="0"/>
          <w:numId w:val="31"/>
        </w:numPr>
        <w:suppressAutoHyphens w:val="0"/>
        <w:spacing w:after="40" w:line="259" w:lineRule="auto"/>
        <w:ind w:left="1276" w:hanging="357"/>
        <w:jc w:val="both"/>
        <w:rPr>
          <w:sz w:val="22"/>
          <w:szCs w:val="22"/>
        </w:rPr>
      </w:pPr>
      <w:r>
        <w:rPr>
          <w:sz w:val="22"/>
          <w:szCs w:val="22"/>
        </w:rPr>
        <w:t>przewóz</w:t>
      </w:r>
      <w:r w:rsidR="006C485A" w:rsidRPr="001B24F0">
        <w:rPr>
          <w:sz w:val="22"/>
          <w:szCs w:val="22"/>
        </w:rPr>
        <w:t xml:space="preserve"> </w:t>
      </w:r>
      <w:r w:rsidR="00C97F43">
        <w:rPr>
          <w:sz w:val="22"/>
          <w:szCs w:val="22"/>
        </w:rPr>
        <w:t xml:space="preserve">Sprzętu </w:t>
      </w:r>
      <w:r w:rsidR="006C485A" w:rsidRPr="001B24F0">
        <w:rPr>
          <w:sz w:val="22"/>
          <w:szCs w:val="22"/>
        </w:rPr>
        <w:t xml:space="preserve">z rozładunkiem, transportem wewnętrznym, </w:t>
      </w:r>
    </w:p>
    <w:p w14:paraId="606E439E" w14:textId="47F24806" w:rsidR="00CA6551" w:rsidRDefault="006C485A" w:rsidP="006C485A">
      <w:pPr>
        <w:pStyle w:val="Akapitzlist"/>
        <w:numPr>
          <w:ilvl w:val="0"/>
          <w:numId w:val="31"/>
        </w:numPr>
        <w:suppressAutoHyphens w:val="0"/>
        <w:spacing w:after="40" w:line="259" w:lineRule="auto"/>
        <w:ind w:left="1276" w:hanging="357"/>
        <w:jc w:val="both"/>
        <w:rPr>
          <w:sz w:val="22"/>
          <w:szCs w:val="22"/>
        </w:rPr>
      </w:pPr>
      <w:r w:rsidRPr="001B24F0">
        <w:rPr>
          <w:sz w:val="22"/>
          <w:szCs w:val="22"/>
        </w:rPr>
        <w:t xml:space="preserve">instalację </w:t>
      </w:r>
      <w:r w:rsidR="00C97F43">
        <w:rPr>
          <w:sz w:val="22"/>
          <w:szCs w:val="22"/>
        </w:rPr>
        <w:t xml:space="preserve">Sprzętu </w:t>
      </w:r>
      <w:r w:rsidRPr="001B24F0">
        <w:rPr>
          <w:sz w:val="22"/>
          <w:szCs w:val="22"/>
        </w:rPr>
        <w:t>(z pełnym okablowaniem) w miejscu wskazanym przez Zamawiającego</w:t>
      </w:r>
      <w:r w:rsidR="00CA6551">
        <w:rPr>
          <w:sz w:val="22"/>
          <w:szCs w:val="22"/>
        </w:rPr>
        <w:t>,</w:t>
      </w:r>
    </w:p>
    <w:p w14:paraId="684EF50C" w14:textId="0F61A8CF" w:rsidR="006C485A" w:rsidRPr="001B24F0" w:rsidRDefault="006C485A" w:rsidP="006C485A">
      <w:pPr>
        <w:pStyle w:val="Akapitzlist"/>
        <w:numPr>
          <w:ilvl w:val="0"/>
          <w:numId w:val="31"/>
        </w:numPr>
        <w:suppressAutoHyphens w:val="0"/>
        <w:spacing w:after="40" w:line="259" w:lineRule="auto"/>
        <w:ind w:left="1276" w:hanging="357"/>
        <w:jc w:val="both"/>
        <w:rPr>
          <w:sz w:val="22"/>
          <w:szCs w:val="22"/>
        </w:rPr>
      </w:pPr>
      <w:r w:rsidRPr="001B24F0">
        <w:rPr>
          <w:sz w:val="22"/>
          <w:szCs w:val="22"/>
        </w:rPr>
        <w:t xml:space="preserve">uruchomienie </w:t>
      </w:r>
      <w:r w:rsidR="00C97F43">
        <w:rPr>
          <w:sz w:val="22"/>
          <w:szCs w:val="22"/>
        </w:rPr>
        <w:t>S</w:t>
      </w:r>
      <w:r w:rsidR="00CA6551">
        <w:rPr>
          <w:sz w:val="22"/>
          <w:szCs w:val="22"/>
        </w:rPr>
        <w:t>przętu</w:t>
      </w:r>
      <w:r w:rsidRPr="001B24F0">
        <w:rPr>
          <w:sz w:val="22"/>
          <w:szCs w:val="22"/>
        </w:rPr>
        <w:t xml:space="preserve"> z jego wyposażeniem, akcesoriami, urządzeniami pomocniczymi i współpracującymi oraz oprogramowaniem</w:t>
      </w:r>
      <w:r w:rsidR="00CA6551">
        <w:rPr>
          <w:sz w:val="22"/>
          <w:szCs w:val="22"/>
        </w:rPr>
        <w:t>,</w:t>
      </w:r>
    </w:p>
    <w:p w14:paraId="381BC7CB" w14:textId="46F919D4" w:rsidR="006C485A" w:rsidRPr="001B24F0" w:rsidRDefault="006C485A" w:rsidP="006C485A">
      <w:pPr>
        <w:pStyle w:val="Akapitzlist"/>
        <w:numPr>
          <w:ilvl w:val="0"/>
          <w:numId w:val="31"/>
        </w:numPr>
        <w:suppressAutoHyphens w:val="0"/>
        <w:spacing w:after="40" w:line="259" w:lineRule="auto"/>
        <w:ind w:left="1276" w:hanging="357"/>
        <w:jc w:val="both"/>
        <w:rPr>
          <w:sz w:val="22"/>
          <w:szCs w:val="22"/>
        </w:rPr>
      </w:pPr>
      <w:r w:rsidRPr="001B24F0">
        <w:rPr>
          <w:sz w:val="22"/>
          <w:szCs w:val="22"/>
        </w:rPr>
        <w:t xml:space="preserve">szkolenie personelu medycznego i technicznego w pełnym zakresie objętym instrukcją użytkowania </w:t>
      </w:r>
      <w:r w:rsidR="00C97F43">
        <w:rPr>
          <w:sz w:val="22"/>
          <w:szCs w:val="22"/>
        </w:rPr>
        <w:t>Sprzętu</w:t>
      </w:r>
      <w:r w:rsidRPr="001B24F0">
        <w:rPr>
          <w:sz w:val="22"/>
          <w:szCs w:val="22"/>
        </w:rPr>
        <w:t xml:space="preserve"> w miejscu </w:t>
      </w:r>
      <w:r w:rsidR="00C97F43">
        <w:rPr>
          <w:sz w:val="22"/>
          <w:szCs w:val="22"/>
        </w:rPr>
        <w:t>wskazanym przez Zamawiającego</w:t>
      </w:r>
      <w:r w:rsidRPr="001B24F0">
        <w:rPr>
          <w:sz w:val="22"/>
          <w:szCs w:val="22"/>
        </w:rPr>
        <w:t>, potwierdzone pisemnym oświadczeniem Wykonawcy o przeszkoleniu,</w:t>
      </w:r>
    </w:p>
    <w:p w14:paraId="1CCC88F2" w14:textId="6D3ADE87" w:rsidR="006C485A" w:rsidRPr="001B24F0" w:rsidRDefault="006C485A" w:rsidP="006C485A">
      <w:pPr>
        <w:pStyle w:val="Akapitzlist"/>
        <w:numPr>
          <w:ilvl w:val="0"/>
          <w:numId w:val="31"/>
        </w:numPr>
        <w:suppressAutoHyphens w:val="0"/>
        <w:spacing w:after="40" w:line="259" w:lineRule="auto"/>
        <w:ind w:left="1276" w:hanging="357"/>
        <w:jc w:val="both"/>
        <w:rPr>
          <w:sz w:val="22"/>
          <w:szCs w:val="22"/>
        </w:rPr>
      </w:pPr>
      <w:r w:rsidRPr="001B24F0">
        <w:rPr>
          <w:sz w:val="22"/>
          <w:szCs w:val="22"/>
        </w:rPr>
        <w:t>pokryci</w:t>
      </w:r>
      <w:r w:rsidR="00CA6551">
        <w:rPr>
          <w:sz w:val="22"/>
          <w:szCs w:val="22"/>
        </w:rPr>
        <w:t>e</w:t>
      </w:r>
      <w:r w:rsidRPr="001B24F0">
        <w:rPr>
          <w:sz w:val="22"/>
          <w:szCs w:val="22"/>
        </w:rPr>
        <w:t xml:space="preserve"> ewentualnych kosztów ceł, odprawy celnej, itp.,</w:t>
      </w:r>
    </w:p>
    <w:p w14:paraId="6DAE695A" w14:textId="29296066" w:rsidR="006C485A" w:rsidRPr="001B24F0" w:rsidRDefault="006C485A" w:rsidP="006C485A">
      <w:pPr>
        <w:pStyle w:val="Akapitzlist"/>
        <w:numPr>
          <w:ilvl w:val="0"/>
          <w:numId w:val="31"/>
        </w:numPr>
        <w:suppressAutoHyphens w:val="0"/>
        <w:spacing w:after="40" w:line="259" w:lineRule="auto"/>
        <w:ind w:left="1276" w:hanging="357"/>
        <w:jc w:val="both"/>
        <w:rPr>
          <w:sz w:val="22"/>
          <w:szCs w:val="22"/>
        </w:rPr>
      </w:pPr>
      <w:r w:rsidRPr="001B24F0">
        <w:rPr>
          <w:sz w:val="22"/>
          <w:szCs w:val="22"/>
        </w:rPr>
        <w:t>wykonani</w:t>
      </w:r>
      <w:r w:rsidR="00CA6551">
        <w:rPr>
          <w:sz w:val="22"/>
          <w:szCs w:val="22"/>
        </w:rPr>
        <w:t>e</w:t>
      </w:r>
      <w:r w:rsidRPr="001B24F0">
        <w:rPr>
          <w:sz w:val="22"/>
          <w:szCs w:val="22"/>
        </w:rPr>
        <w:t xml:space="preserve"> testów potwierdzających spr</w:t>
      </w:r>
      <w:r w:rsidR="00C97F43">
        <w:rPr>
          <w:sz w:val="22"/>
          <w:szCs w:val="22"/>
        </w:rPr>
        <w:t xml:space="preserve">awność i działanie dostarczonego Sprzętu </w:t>
      </w:r>
      <w:r w:rsidR="00C97F43">
        <w:rPr>
          <w:sz w:val="22"/>
          <w:szCs w:val="22"/>
        </w:rPr>
        <w:br/>
        <w:t>zgodnie z D</w:t>
      </w:r>
      <w:r w:rsidRPr="001B24F0">
        <w:rPr>
          <w:sz w:val="22"/>
          <w:szCs w:val="22"/>
        </w:rPr>
        <w:t xml:space="preserve">okumentacją, </w:t>
      </w:r>
    </w:p>
    <w:p w14:paraId="570C9FCC" w14:textId="3809990C" w:rsidR="006C485A" w:rsidRDefault="00C97F43" w:rsidP="006E3FDA">
      <w:pPr>
        <w:pStyle w:val="Akapitzlist"/>
        <w:numPr>
          <w:ilvl w:val="0"/>
          <w:numId w:val="31"/>
        </w:numPr>
        <w:suppressAutoHyphens w:val="0"/>
        <w:spacing w:after="40" w:line="259" w:lineRule="auto"/>
        <w:ind w:left="1276" w:hanging="357"/>
        <w:jc w:val="both"/>
        <w:rPr>
          <w:sz w:val="22"/>
          <w:szCs w:val="22"/>
        </w:rPr>
      </w:pPr>
      <w:r>
        <w:rPr>
          <w:sz w:val="22"/>
          <w:szCs w:val="22"/>
        </w:rPr>
        <w:t xml:space="preserve">wykonanie </w:t>
      </w:r>
      <w:r w:rsidR="006C485A" w:rsidRPr="006E3FDA">
        <w:rPr>
          <w:sz w:val="22"/>
          <w:szCs w:val="22"/>
        </w:rPr>
        <w:t>pozostałych</w:t>
      </w:r>
      <w:r>
        <w:rPr>
          <w:sz w:val="22"/>
          <w:szCs w:val="22"/>
        </w:rPr>
        <w:t xml:space="preserve"> niewymienionych w niniejszym ustępie</w:t>
      </w:r>
      <w:r w:rsidR="006C485A" w:rsidRPr="006E3FDA">
        <w:rPr>
          <w:sz w:val="22"/>
          <w:szCs w:val="22"/>
        </w:rPr>
        <w:t xml:space="preserve"> świadcze</w:t>
      </w:r>
      <w:r>
        <w:rPr>
          <w:sz w:val="22"/>
          <w:szCs w:val="22"/>
        </w:rPr>
        <w:t>ń wskazanych w załącznikach do U</w:t>
      </w:r>
      <w:r w:rsidR="006C485A" w:rsidRPr="006E3FDA">
        <w:rPr>
          <w:sz w:val="22"/>
          <w:szCs w:val="22"/>
        </w:rPr>
        <w:t>mowy.</w:t>
      </w:r>
    </w:p>
    <w:p w14:paraId="66FB6F7B" w14:textId="56F0A7BC" w:rsidR="00CA6551" w:rsidRPr="00CA6551" w:rsidRDefault="00CA6551" w:rsidP="00C97F43">
      <w:pPr>
        <w:suppressAutoHyphens w:val="0"/>
        <w:spacing w:before="240" w:after="120" w:line="259" w:lineRule="auto"/>
        <w:ind w:left="425"/>
        <w:jc w:val="both"/>
        <w:rPr>
          <w:sz w:val="22"/>
          <w:szCs w:val="22"/>
        </w:rPr>
      </w:pPr>
      <w:r w:rsidRPr="00CA6551">
        <w:rPr>
          <w:sz w:val="22"/>
          <w:szCs w:val="22"/>
        </w:rPr>
        <w:t>Zakres dostawy, parametry graniczne, funkcjonalność oraz warunki związane z dostawą określone zostały w Załączniku  nr 1 do Umowy– Opis przedmiotu zamówienia (Załącznik nr 2 do SWZ),</w:t>
      </w:r>
    </w:p>
    <w:p w14:paraId="358CA239" w14:textId="5E407D1E" w:rsidR="00962228" w:rsidRPr="001B24F0" w:rsidRDefault="00DE3A2A" w:rsidP="006F2556">
      <w:pPr>
        <w:pStyle w:val="Akapitzlist"/>
        <w:numPr>
          <w:ilvl w:val="0"/>
          <w:numId w:val="30"/>
        </w:numPr>
        <w:suppressAutoHyphens w:val="0"/>
        <w:spacing w:after="60" w:line="264" w:lineRule="auto"/>
        <w:ind w:left="357" w:right="34" w:hanging="357"/>
        <w:jc w:val="both"/>
        <w:rPr>
          <w:rFonts w:eastAsia="Calibri"/>
          <w:sz w:val="22"/>
          <w:szCs w:val="22"/>
        </w:rPr>
      </w:pPr>
      <w:r w:rsidRPr="001B24F0">
        <w:rPr>
          <w:rFonts w:eastAsia="Calibri"/>
          <w:sz w:val="22"/>
          <w:szCs w:val="22"/>
        </w:rPr>
        <w:t xml:space="preserve">Wykonawca zobowiązuje się do dostarczenia </w:t>
      </w:r>
      <w:r w:rsidR="00C97F43">
        <w:rPr>
          <w:rFonts w:eastAsia="Calibri"/>
          <w:sz w:val="22"/>
          <w:szCs w:val="22"/>
        </w:rPr>
        <w:t>Sprzętu</w:t>
      </w:r>
      <w:r w:rsidR="00CA6551">
        <w:rPr>
          <w:rFonts w:eastAsia="Calibri"/>
          <w:sz w:val="22"/>
          <w:szCs w:val="22"/>
        </w:rPr>
        <w:t xml:space="preserve"> </w:t>
      </w:r>
      <w:r w:rsidRPr="001B24F0">
        <w:rPr>
          <w:rFonts w:eastAsia="Calibri"/>
          <w:sz w:val="22"/>
          <w:szCs w:val="22"/>
        </w:rPr>
        <w:t>wraz z</w:t>
      </w:r>
      <w:r w:rsidR="00432DBD" w:rsidRPr="001B24F0">
        <w:rPr>
          <w:rFonts w:eastAsia="Calibri"/>
          <w:sz w:val="22"/>
          <w:szCs w:val="22"/>
        </w:rPr>
        <w:t> </w:t>
      </w:r>
      <w:r w:rsidRPr="001B24F0">
        <w:rPr>
          <w:rFonts w:eastAsia="Calibri"/>
          <w:sz w:val="22"/>
          <w:szCs w:val="22"/>
        </w:rPr>
        <w:t>wszystkimi wymaganymi licencjami, materiałami, wyposażeniem, kartami gwarancyjnymi, instrukcjami obsługi w języku polskim lub w języku angielskim, certyfikatami i wszystkimi innymi elementami niezbędnymi do ich prawidłowego działania, zgodnie z</w:t>
      </w:r>
      <w:r w:rsidR="00374129" w:rsidRPr="001B24F0">
        <w:rPr>
          <w:rFonts w:eastAsia="Calibri"/>
          <w:sz w:val="22"/>
          <w:szCs w:val="22"/>
        </w:rPr>
        <w:t> </w:t>
      </w:r>
      <w:r w:rsidRPr="001B24F0">
        <w:rPr>
          <w:rFonts w:eastAsia="Calibri"/>
          <w:sz w:val="22"/>
          <w:szCs w:val="22"/>
        </w:rPr>
        <w:t>ofertą Wykonawcy oraz do realizacji pozostałych obowiązków Wykonawcy opisanych w dokumentacji przetargowej oraz w Umowie.</w:t>
      </w:r>
    </w:p>
    <w:p w14:paraId="7736285B" w14:textId="15178DE0" w:rsidR="00962228" w:rsidRPr="001B24F0" w:rsidRDefault="00DE3A2A" w:rsidP="0099635F">
      <w:pPr>
        <w:pStyle w:val="Akapitzlist"/>
        <w:numPr>
          <w:ilvl w:val="0"/>
          <w:numId w:val="30"/>
        </w:numPr>
        <w:suppressAutoHyphens w:val="0"/>
        <w:spacing w:after="60" w:line="264" w:lineRule="auto"/>
        <w:ind w:left="357" w:right="34" w:hanging="357"/>
        <w:jc w:val="both"/>
        <w:rPr>
          <w:rFonts w:eastAsia="Calibri"/>
          <w:sz w:val="22"/>
          <w:szCs w:val="22"/>
        </w:rPr>
      </w:pPr>
      <w:r w:rsidRPr="001B24F0">
        <w:rPr>
          <w:rFonts w:eastAsia="Calibri"/>
          <w:sz w:val="22"/>
          <w:szCs w:val="22"/>
        </w:rPr>
        <w:t xml:space="preserve">Wszystkie elementy składające się na </w:t>
      </w:r>
      <w:r w:rsidR="00C97F43">
        <w:rPr>
          <w:rFonts w:eastAsia="Calibri"/>
          <w:sz w:val="22"/>
          <w:szCs w:val="22"/>
        </w:rPr>
        <w:t>Sprzęt</w:t>
      </w:r>
      <w:r w:rsidRPr="001B24F0">
        <w:rPr>
          <w:rFonts w:eastAsia="Calibri"/>
          <w:sz w:val="22"/>
          <w:szCs w:val="22"/>
        </w:rPr>
        <w:t xml:space="preserve"> będą fabrycznie nowe, nieużywane oraz nieeksponowane na wystawach lub imprezach targowych, nieeksponowane w jakikolwiek inny sposób, sprawne technicznie, bezpieczne, kompletne i gotowe do pracy, zgodne z</w:t>
      </w:r>
      <w:r w:rsidR="00374129" w:rsidRPr="001B24F0">
        <w:rPr>
          <w:rFonts w:eastAsia="Calibri"/>
          <w:sz w:val="22"/>
          <w:szCs w:val="22"/>
        </w:rPr>
        <w:t> </w:t>
      </w:r>
      <w:r w:rsidRPr="001B24F0">
        <w:rPr>
          <w:rFonts w:eastAsia="Calibri"/>
          <w:sz w:val="22"/>
          <w:szCs w:val="22"/>
        </w:rPr>
        <w:t>wymaganiami Zamawiającego, wyprodukowane nie wcześniej niż 9 miesięcy przed ich dostarczeniem.</w:t>
      </w:r>
    </w:p>
    <w:p w14:paraId="270C28F2" w14:textId="58C78FE0" w:rsidR="00432DBD" w:rsidRPr="0099635F" w:rsidRDefault="00DE3A2A" w:rsidP="0099635F">
      <w:pPr>
        <w:pStyle w:val="Akapitzlist"/>
        <w:numPr>
          <w:ilvl w:val="0"/>
          <w:numId w:val="30"/>
        </w:numPr>
        <w:suppressAutoHyphens w:val="0"/>
        <w:spacing w:after="60" w:line="264" w:lineRule="auto"/>
        <w:ind w:left="357" w:right="34" w:hanging="357"/>
        <w:jc w:val="both"/>
        <w:rPr>
          <w:rFonts w:eastAsia="Calibri"/>
          <w:sz w:val="22"/>
          <w:szCs w:val="22"/>
        </w:rPr>
      </w:pPr>
      <w:r w:rsidRPr="0099635F">
        <w:rPr>
          <w:rFonts w:eastAsia="Calibri"/>
          <w:sz w:val="22"/>
          <w:szCs w:val="22"/>
        </w:rPr>
        <w:t xml:space="preserve">Wykonawca oświadcza, że dostarczony </w:t>
      </w:r>
      <w:r w:rsidR="00C97F43">
        <w:rPr>
          <w:rFonts w:eastAsia="Calibri"/>
          <w:sz w:val="22"/>
          <w:szCs w:val="22"/>
        </w:rPr>
        <w:t xml:space="preserve">Sprzęt </w:t>
      </w:r>
      <w:r w:rsidRPr="0099635F">
        <w:rPr>
          <w:rFonts w:eastAsia="Calibri"/>
          <w:sz w:val="22"/>
          <w:szCs w:val="22"/>
        </w:rPr>
        <w:t xml:space="preserve">jest wolny od wad, pakowany w oryginalne bezzwrotne opakowania, do jego uruchomienia i poprawnego działania nie jest wymagany zakup dodatkowych </w:t>
      </w:r>
      <w:r w:rsidRPr="0099635F">
        <w:rPr>
          <w:rFonts w:eastAsia="Calibri"/>
          <w:sz w:val="22"/>
          <w:szCs w:val="22"/>
        </w:rPr>
        <w:lastRenderedPageBreak/>
        <w:t>elementów i akcesoriów oraz że posiada oznakowanie (certyfikat) CE i nie jest obciążony prawami na rzecz osób trzecich.</w:t>
      </w:r>
    </w:p>
    <w:p w14:paraId="2B286C23" w14:textId="7BF68C49" w:rsidR="00962228" w:rsidRPr="000D6B3F" w:rsidRDefault="00C97F43" w:rsidP="000D6B3F">
      <w:pPr>
        <w:pStyle w:val="Akapitzlist"/>
        <w:widowControl w:val="0"/>
        <w:numPr>
          <w:ilvl w:val="0"/>
          <w:numId w:val="30"/>
        </w:numPr>
        <w:suppressAutoHyphens w:val="0"/>
        <w:spacing w:line="276" w:lineRule="auto"/>
        <w:jc w:val="both"/>
        <w:rPr>
          <w:bCs/>
          <w:sz w:val="22"/>
          <w:szCs w:val="22"/>
        </w:rPr>
      </w:pPr>
      <w:r>
        <w:rPr>
          <w:bCs/>
          <w:sz w:val="22"/>
          <w:szCs w:val="22"/>
        </w:rPr>
        <w:t>Wykonawca ponadto oświadcza, że Sprzęt</w:t>
      </w:r>
      <w:r w:rsidR="00DE3A2A" w:rsidRPr="000D6B3F">
        <w:rPr>
          <w:bCs/>
          <w:sz w:val="22"/>
          <w:szCs w:val="22"/>
        </w:rPr>
        <w:t>:</w:t>
      </w:r>
    </w:p>
    <w:p w14:paraId="48C9445F" w14:textId="3010D1C0" w:rsidR="00962228" w:rsidRPr="001B24F0" w:rsidRDefault="00DE3A2A">
      <w:pPr>
        <w:pStyle w:val="Akapitzlist"/>
        <w:widowControl w:val="0"/>
        <w:suppressAutoHyphens w:val="0"/>
        <w:spacing w:line="276" w:lineRule="auto"/>
        <w:ind w:left="426"/>
        <w:jc w:val="both"/>
        <w:rPr>
          <w:color w:val="000000"/>
          <w:sz w:val="22"/>
          <w:szCs w:val="22"/>
        </w:rPr>
      </w:pPr>
      <w:r w:rsidRPr="001B24F0">
        <w:rPr>
          <w:color w:val="000000"/>
          <w:sz w:val="22"/>
          <w:szCs w:val="22"/>
        </w:rPr>
        <w:t xml:space="preserve"> -     spełnia wszystkie wymagania określone przez Zamawiającego w SWZ i załącznikach do SWZ,</w:t>
      </w:r>
    </w:p>
    <w:p w14:paraId="6C50B931" w14:textId="77777777" w:rsidR="00962228" w:rsidRPr="001B24F0" w:rsidRDefault="00DE3A2A">
      <w:pPr>
        <w:pStyle w:val="Akapitzlist"/>
        <w:numPr>
          <w:ilvl w:val="0"/>
          <w:numId w:val="6"/>
        </w:numPr>
        <w:spacing w:line="276" w:lineRule="auto"/>
        <w:ind w:left="851"/>
        <w:jc w:val="both"/>
        <w:rPr>
          <w:color w:val="000000"/>
          <w:sz w:val="22"/>
          <w:szCs w:val="22"/>
        </w:rPr>
      </w:pPr>
      <w:r w:rsidRPr="001B24F0">
        <w:rPr>
          <w:color w:val="000000"/>
          <w:sz w:val="22"/>
          <w:szCs w:val="22"/>
        </w:rPr>
        <w:t>jest zgodny z ofertą Wykonawcy,</w:t>
      </w:r>
    </w:p>
    <w:p w14:paraId="6FDD6DFB" w14:textId="3C40BB55" w:rsidR="00962228" w:rsidRPr="001B24F0" w:rsidRDefault="00DE3A2A">
      <w:pPr>
        <w:pStyle w:val="Akapitzlist"/>
        <w:numPr>
          <w:ilvl w:val="0"/>
          <w:numId w:val="6"/>
        </w:numPr>
        <w:spacing w:line="276" w:lineRule="auto"/>
        <w:ind w:left="851"/>
        <w:jc w:val="both"/>
        <w:rPr>
          <w:color w:val="000000"/>
          <w:sz w:val="22"/>
          <w:szCs w:val="22"/>
        </w:rPr>
      </w:pPr>
      <w:r w:rsidRPr="001B24F0">
        <w:rPr>
          <w:color w:val="000000"/>
          <w:sz w:val="22"/>
          <w:szCs w:val="22"/>
        </w:rPr>
        <w:t>spełnia wymogi w zakresie bezpieczeństwa wynikające z ustawy z dnia 30 sierpnia 2002 r. o systemie oceny zgodności (Dz. U. z 20</w:t>
      </w:r>
      <w:r w:rsidR="00E81375" w:rsidRPr="001B24F0">
        <w:rPr>
          <w:color w:val="000000"/>
          <w:sz w:val="22"/>
          <w:szCs w:val="22"/>
        </w:rPr>
        <w:t>21</w:t>
      </w:r>
      <w:r w:rsidRPr="001B24F0">
        <w:rPr>
          <w:color w:val="000000"/>
          <w:sz w:val="22"/>
          <w:szCs w:val="22"/>
        </w:rPr>
        <w:t xml:space="preserve"> r., poz. </w:t>
      </w:r>
      <w:r w:rsidR="00E81375" w:rsidRPr="001B24F0">
        <w:rPr>
          <w:color w:val="000000"/>
          <w:sz w:val="22"/>
          <w:szCs w:val="22"/>
        </w:rPr>
        <w:t>1344</w:t>
      </w:r>
      <w:r w:rsidRPr="001B24F0">
        <w:rPr>
          <w:color w:val="000000"/>
          <w:sz w:val="22"/>
          <w:szCs w:val="22"/>
        </w:rPr>
        <w:t xml:space="preserve"> z późn. zm.),</w:t>
      </w:r>
    </w:p>
    <w:p w14:paraId="0C4E05BD" w14:textId="1D7AA3E7" w:rsidR="0099635F" w:rsidRDefault="0099635F">
      <w:pPr>
        <w:pStyle w:val="Akapitzlist"/>
        <w:numPr>
          <w:ilvl w:val="0"/>
          <w:numId w:val="6"/>
        </w:numPr>
        <w:spacing w:line="276" w:lineRule="auto"/>
        <w:ind w:left="851"/>
        <w:jc w:val="both"/>
        <w:rPr>
          <w:color w:val="000000"/>
          <w:sz w:val="22"/>
          <w:szCs w:val="22"/>
        </w:rPr>
      </w:pPr>
      <w:r w:rsidRPr="0099635F">
        <w:rPr>
          <w:color w:val="000000"/>
          <w:sz w:val="22"/>
          <w:szCs w:val="22"/>
        </w:rPr>
        <w:t>może być stosowan</w:t>
      </w:r>
      <w:r w:rsidR="00C97F43">
        <w:rPr>
          <w:color w:val="000000"/>
          <w:sz w:val="22"/>
          <w:szCs w:val="22"/>
        </w:rPr>
        <w:t>y w ochronie zdrowia zgodnie z u</w:t>
      </w:r>
      <w:r w:rsidRPr="0099635F">
        <w:rPr>
          <w:color w:val="000000"/>
          <w:sz w:val="22"/>
          <w:szCs w:val="22"/>
        </w:rPr>
        <w:t>stawą dla wyrobów kwalifikowanych jako wyroby medyczne zgodnie z us</w:t>
      </w:r>
      <w:r w:rsidR="00C97F43">
        <w:rPr>
          <w:color w:val="000000"/>
          <w:sz w:val="22"/>
          <w:szCs w:val="22"/>
        </w:rPr>
        <w:t>tawa z dnia 7 kwietnia 2022 r. o</w:t>
      </w:r>
      <w:r w:rsidRPr="0099635F">
        <w:rPr>
          <w:color w:val="000000"/>
          <w:sz w:val="22"/>
          <w:szCs w:val="22"/>
        </w:rPr>
        <w:t xml:space="preserve"> wyrobach medycznych (Dz. U. poz. 974). </w:t>
      </w:r>
    </w:p>
    <w:p w14:paraId="02540731" w14:textId="3B506AF7" w:rsidR="0099635F" w:rsidRPr="001B24F0" w:rsidRDefault="0099635F">
      <w:pPr>
        <w:pStyle w:val="Akapitzlist"/>
        <w:numPr>
          <w:ilvl w:val="0"/>
          <w:numId w:val="6"/>
        </w:numPr>
        <w:spacing w:line="276" w:lineRule="auto"/>
        <w:ind w:left="851"/>
        <w:jc w:val="both"/>
        <w:rPr>
          <w:color w:val="000000"/>
          <w:sz w:val="22"/>
          <w:szCs w:val="22"/>
        </w:rPr>
      </w:pPr>
      <w:r w:rsidRPr="0099635F">
        <w:rPr>
          <w:color w:val="000000"/>
          <w:sz w:val="22"/>
          <w:szCs w:val="22"/>
        </w:rPr>
        <w:t>kwalifikowan</w:t>
      </w:r>
      <w:r>
        <w:rPr>
          <w:color w:val="000000"/>
          <w:sz w:val="22"/>
          <w:szCs w:val="22"/>
        </w:rPr>
        <w:t>y</w:t>
      </w:r>
      <w:r w:rsidRPr="0099635F">
        <w:rPr>
          <w:color w:val="000000"/>
          <w:sz w:val="22"/>
          <w:szCs w:val="22"/>
        </w:rPr>
        <w:t xml:space="preserve"> jako wyr</w:t>
      </w:r>
      <w:r>
        <w:rPr>
          <w:color w:val="000000"/>
          <w:sz w:val="22"/>
          <w:szCs w:val="22"/>
        </w:rPr>
        <w:t>ób</w:t>
      </w:r>
      <w:r w:rsidRPr="0099635F">
        <w:rPr>
          <w:color w:val="000000"/>
          <w:sz w:val="22"/>
          <w:szCs w:val="22"/>
        </w:rPr>
        <w:t xml:space="preserve"> medyczn</w:t>
      </w:r>
      <w:r>
        <w:rPr>
          <w:color w:val="000000"/>
          <w:sz w:val="22"/>
          <w:szCs w:val="22"/>
        </w:rPr>
        <w:t>y</w:t>
      </w:r>
      <w:r w:rsidRPr="0099635F">
        <w:rPr>
          <w:color w:val="000000"/>
          <w:sz w:val="22"/>
          <w:szCs w:val="22"/>
        </w:rPr>
        <w:t>, zgodnie z ustawą z dnia 20 maja 2010 r. o wyrobach medycznych, został wprowadzon</w:t>
      </w:r>
      <w:r>
        <w:rPr>
          <w:color w:val="000000"/>
          <w:sz w:val="22"/>
          <w:szCs w:val="22"/>
        </w:rPr>
        <w:t>y</w:t>
      </w:r>
      <w:r w:rsidRPr="0099635F">
        <w:rPr>
          <w:color w:val="000000"/>
          <w:sz w:val="22"/>
          <w:szCs w:val="22"/>
        </w:rPr>
        <w:t xml:space="preserve"> do obrotu i stosowania na terenie Polski, zgodnie z postanowieniami tej Ustawy i ustaw powiązanych.</w:t>
      </w:r>
    </w:p>
    <w:p w14:paraId="0A0642D9" w14:textId="1803DD94" w:rsidR="00962228" w:rsidRPr="00281026" w:rsidRDefault="00DE3A2A" w:rsidP="00C97F43">
      <w:pPr>
        <w:spacing w:before="360"/>
        <w:jc w:val="center"/>
        <w:rPr>
          <w:b/>
          <w:sz w:val="22"/>
          <w:szCs w:val="22"/>
        </w:rPr>
      </w:pPr>
      <w:r w:rsidRPr="00281026">
        <w:rPr>
          <w:b/>
          <w:sz w:val="22"/>
          <w:szCs w:val="22"/>
        </w:rPr>
        <w:t>§ 3</w:t>
      </w:r>
      <w:r w:rsidR="00C97F43">
        <w:rPr>
          <w:b/>
          <w:sz w:val="22"/>
          <w:szCs w:val="22"/>
        </w:rPr>
        <w:t>.</w:t>
      </w:r>
    </w:p>
    <w:p w14:paraId="2D3F2F50" w14:textId="77777777" w:rsidR="00962228" w:rsidRPr="001B24F0" w:rsidRDefault="00DE3A2A">
      <w:pPr>
        <w:widowControl w:val="0"/>
        <w:spacing w:line="300" w:lineRule="atLeast"/>
        <w:jc w:val="center"/>
        <w:rPr>
          <w:b/>
          <w:sz w:val="22"/>
          <w:szCs w:val="22"/>
          <w:lang w:eastAsia="pl-PL"/>
        </w:rPr>
      </w:pPr>
      <w:r w:rsidRPr="001B24F0">
        <w:rPr>
          <w:b/>
          <w:sz w:val="22"/>
          <w:szCs w:val="22"/>
          <w:lang w:eastAsia="pl-PL"/>
        </w:rPr>
        <w:t>Termin oraz sposób realizacji przedmiotu Umowy</w:t>
      </w:r>
    </w:p>
    <w:p w14:paraId="5D87D446" w14:textId="022F5B28" w:rsidR="00962228" w:rsidRPr="001B24F0" w:rsidRDefault="00DE3A2A" w:rsidP="006F2556">
      <w:pPr>
        <w:widowControl w:val="0"/>
        <w:numPr>
          <w:ilvl w:val="0"/>
          <w:numId w:val="7"/>
        </w:numPr>
        <w:suppressAutoHyphens w:val="0"/>
        <w:spacing w:after="60" w:line="264" w:lineRule="auto"/>
        <w:ind w:left="714" w:hanging="357"/>
        <w:jc w:val="both"/>
        <w:rPr>
          <w:color w:val="1F497D" w:themeColor="text2"/>
          <w:sz w:val="22"/>
          <w:szCs w:val="22"/>
        </w:rPr>
      </w:pPr>
      <w:r w:rsidRPr="001B24F0">
        <w:rPr>
          <w:sz w:val="22"/>
          <w:szCs w:val="22"/>
        </w:rPr>
        <w:t xml:space="preserve">Wykonawca zobowiązuje się do wykonania całego przedmiotu Umowy w </w:t>
      </w:r>
      <w:r w:rsidRPr="001B24F0">
        <w:rPr>
          <w:color w:val="1F497D" w:themeColor="text2"/>
          <w:sz w:val="22"/>
          <w:szCs w:val="22"/>
        </w:rPr>
        <w:t xml:space="preserve">terminie do </w:t>
      </w:r>
      <w:r w:rsidR="006F2556" w:rsidRPr="001B24F0">
        <w:rPr>
          <w:color w:val="1F497D" w:themeColor="text2"/>
          <w:sz w:val="22"/>
          <w:szCs w:val="22"/>
        </w:rPr>
        <w:t>………</w:t>
      </w:r>
      <w:r w:rsidRPr="001B24F0">
        <w:rPr>
          <w:color w:val="1F497D" w:themeColor="text2"/>
          <w:sz w:val="22"/>
          <w:szCs w:val="22"/>
        </w:rPr>
        <w:t xml:space="preserve"> </w:t>
      </w:r>
      <w:r w:rsidR="007A6937" w:rsidRPr="001B24F0">
        <w:rPr>
          <w:color w:val="1F497D" w:themeColor="text2"/>
          <w:sz w:val="22"/>
          <w:szCs w:val="22"/>
        </w:rPr>
        <w:t>202</w:t>
      </w:r>
      <w:r w:rsidR="00A62581">
        <w:rPr>
          <w:color w:val="1F497D" w:themeColor="text2"/>
          <w:sz w:val="22"/>
          <w:szCs w:val="22"/>
        </w:rPr>
        <w:t>…</w:t>
      </w:r>
      <w:r w:rsidR="007A6937" w:rsidRPr="001B24F0">
        <w:rPr>
          <w:color w:val="1F497D" w:themeColor="text2"/>
          <w:sz w:val="22"/>
          <w:szCs w:val="22"/>
        </w:rPr>
        <w:t> </w:t>
      </w:r>
      <w:r w:rsidRPr="001B24F0">
        <w:rPr>
          <w:color w:val="1F497D" w:themeColor="text2"/>
          <w:sz w:val="22"/>
          <w:szCs w:val="22"/>
        </w:rPr>
        <w:t>r</w:t>
      </w:r>
      <w:r w:rsidR="00A1102A" w:rsidRPr="001B24F0">
        <w:rPr>
          <w:color w:val="1F497D" w:themeColor="text2"/>
          <w:sz w:val="22"/>
          <w:szCs w:val="22"/>
        </w:rPr>
        <w:t>.</w:t>
      </w:r>
    </w:p>
    <w:p w14:paraId="3EE7671C" w14:textId="02E7ABA1" w:rsidR="00962228" w:rsidRPr="001B24F0" w:rsidRDefault="00DE3A2A" w:rsidP="006F2556">
      <w:pPr>
        <w:widowControl w:val="0"/>
        <w:numPr>
          <w:ilvl w:val="0"/>
          <w:numId w:val="7"/>
        </w:numPr>
        <w:suppressAutoHyphens w:val="0"/>
        <w:spacing w:after="60" w:line="264" w:lineRule="auto"/>
        <w:ind w:left="714" w:hanging="357"/>
        <w:jc w:val="both"/>
        <w:rPr>
          <w:sz w:val="22"/>
          <w:szCs w:val="22"/>
        </w:rPr>
      </w:pPr>
      <w:r w:rsidRPr="001B24F0">
        <w:rPr>
          <w:iCs/>
          <w:color w:val="000000"/>
          <w:sz w:val="22"/>
          <w:szCs w:val="22"/>
        </w:rPr>
        <w:t>Wykona</w:t>
      </w:r>
      <w:r w:rsidR="00C97F43">
        <w:rPr>
          <w:iCs/>
          <w:color w:val="000000"/>
          <w:sz w:val="22"/>
          <w:szCs w:val="22"/>
        </w:rPr>
        <w:t>wca zobowiązuje się dostarczać Sprzęt</w:t>
      </w:r>
      <w:r w:rsidRPr="001B24F0">
        <w:rPr>
          <w:iCs/>
          <w:color w:val="000000"/>
          <w:sz w:val="22"/>
          <w:szCs w:val="22"/>
        </w:rPr>
        <w:t xml:space="preserve"> </w:t>
      </w:r>
      <w:r w:rsidR="00323F21">
        <w:rPr>
          <w:iCs/>
          <w:color w:val="000000"/>
          <w:sz w:val="22"/>
          <w:szCs w:val="22"/>
        </w:rPr>
        <w:t xml:space="preserve">wraz z Dokumentacja </w:t>
      </w:r>
      <w:r w:rsidRPr="001B24F0">
        <w:rPr>
          <w:iCs/>
          <w:color w:val="000000"/>
          <w:sz w:val="22"/>
          <w:szCs w:val="22"/>
        </w:rPr>
        <w:t>w odpowiednich opakowaniach oraz transportem zapewniającym należyte zabezpieczenie jakościowe, na koszt i</w:t>
      </w:r>
      <w:r w:rsidR="000078F5">
        <w:rPr>
          <w:iCs/>
          <w:color w:val="000000"/>
          <w:sz w:val="22"/>
          <w:szCs w:val="22"/>
        </w:rPr>
        <w:t> </w:t>
      </w:r>
      <w:r w:rsidRPr="001B24F0">
        <w:rPr>
          <w:iCs/>
          <w:color w:val="000000"/>
          <w:sz w:val="22"/>
          <w:szCs w:val="22"/>
        </w:rPr>
        <w:t>ryzyko Wykonawcy.</w:t>
      </w:r>
    </w:p>
    <w:p w14:paraId="4E6B634E" w14:textId="17299CAE"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 xml:space="preserve">W terminie do 3 dni przed planowaną dostawą </w:t>
      </w:r>
      <w:r w:rsidR="00C97F43">
        <w:rPr>
          <w:iCs/>
          <w:color w:val="000000"/>
          <w:sz w:val="22"/>
          <w:szCs w:val="22"/>
        </w:rPr>
        <w:t xml:space="preserve">Sprzętu </w:t>
      </w:r>
      <w:r w:rsidRPr="001B24F0">
        <w:rPr>
          <w:iCs/>
          <w:color w:val="000000"/>
          <w:sz w:val="22"/>
          <w:szCs w:val="22"/>
        </w:rPr>
        <w:t>Wykonawca poinformuje Zamawiającego o t</w:t>
      </w:r>
      <w:r w:rsidR="00C97F43">
        <w:rPr>
          <w:iCs/>
          <w:color w:val="000000"/>
          <w:sz w:val="22"/>
          <w:szCs w:val="22"/>
        </w:rPr>
        <w:t>erminie dostawy do wskazanego miejsca</w:t>
      </w:r>
      <w:r w:rsidRPr="001B24F0">
        <w:rPr>
          <w:iCs/>
          <w:color w:val="000000"/>
          <w:sz w:val="22"/>
          <w:szCs w:val="22"/>
        </w:rPr>
        <w:t>. Dostawa może być wykonana w dniach od poniedziałku do piątku, w godzinach pracy Zamawiającego.</w:t>
      </w:r>
    </w:p>
    <w:p w14:paraId="08CD81C7" w14:textId="0942AB4D"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 xml:space="preserve">Sprzęt </w:t>
      </w:r>
      <w:r w:rsidR="00323F21">
        <w:rPr>
          <w:iCs/>
          <w:color w:val="000000"/>
          <w:sz w:val="22"/>
          <w:szCs w:val="22"/>
        </w:rPr>
        <w:t xml:space="preserve">wraz z Dokumentacją </w:t>
      </w:r>
      <w:r w:rsidRPr="001B24F0">
        <w:rPr>
          <w:iCs/>
          <w:color w:val="000000"/>
          <w:sz w:val="22"/>
          <w:szCs w:val="22"/>
        </w:rPr>
        <w:t>zostanie dostarczony, rozładowany i przedstawiony do odbioru w siedzibie Zamawiającego.</w:t>
      </w:r>
    </w:p>
    <w:p w14:paraId="4EF86BFC" w14:textId="6724A657" w:rsidR="00962228" w:rsidRPr="001B24F0" w:rsidRDefault="00DE3A2A">
      <w:pPr>
        <w:widowControl w:val="0"/>
        <w:numPr>
          <w:ilvl w:val="0"/>
          <w:numId w:val="7"/>
        </w:numPr>
        <w:suppressAutoHyphens w:val="0"/>
        <w:spacing w:after="160" w:line="276" w:lineRule="auto"/>
        <w:contextualSpacing/>
        <w:jc w:val="both"/>
        <w:rPr>
          <w:sz w:val="22"/>
          <w:szCs w:val="22"/>
        </w:rPr>
      </w:pPr>
      <w:r w:rsidRPr="001B24F0">
        <w:rPr>
          <w:sz w:val="22"/>
          <w:szCs w:val="22"/>
        </w:rPr>
        <w:t xml:space="preserve">Wraz z każdym egzemplarzem </w:t>
      </w:r>
      <w:r w:rsidR="00323F21">
        <w:rPr>
          <w:sz w:val="22"/>
          <w:szCs w:val="22"/>
        </w:rPr>
        <w:t>S</w:t>
      </w:r>
      <w:r w:rsidRPr="001B24F0">
        <w:rPr>
          <w:sz w:val="22"/>
          <w:szCs w:val="22"/>
        </w:rPr>
        <w:t>przętu Wykonawca wyda Zamawiającemu</w:t>
      </w:r>
      <w:r w:rsidR="00323F21">
        <w:rPr>
          <w:sz w:val="22"/>
          <w:szCs w:val="22"/>
        </w:rPr>
        <w:t xml:space="preserve"> następującą Dokumentację</w:t>
      </w:r>
      <w:r w:rsidRPr="001B24F0">
        <w:rPr>
          <w:sz w:val="22"/>
          <w:szCs w:val="22"/>
        </w:rPr>
        <w:t>:</w:t>
      </w:r>
    </w:p>
    <w:p w14:paraId="2B538155" w14:textId="00C8B9CB" w:rsidR="00962228" w:rsidRPr="001B24F0" w:rsidRDefault="00DE3A2A">
      <w:pPr>
        <w:numPr>
          <w:ilvl w:val="1"/>
          <w:numId w:val="8"/>
        </w:numPr>
        <w:spacing w:line="276" w:lineRule="auto"/>
        <w:jc w:val="both"/>
        <w:rPr>
          <w:sz w:val="22"/>
          <w:szCs w:val="22"/>
        </w:rPr>
      </w:pPr>
      <w:r w:rsidRPr="001B24F0">
        <w:rPr>
          <w:sz w:val="22"/>
          <w:szCs w:val="22"/>
        </w:rPr>
        <w:t>karty gwarancyj</w:t>
      </w:r>
      <w:r w:rsidR="00C97F43">
        <w:rPr>
          <w:sz w:val="22"/>
          <w:szCs w:val="22"/>
        </w:rPr>
        <w:t>ne wystawione przez producenta S</w:t>
      </w:r>
      <w:r w:rsidRPr="001B24F0">
        <w:rPr>
          <w:sz w:val="22"/>
          <w:szCs w:val="22"/>
        </w:rPr>
        <w:t>przętu,</w:t>
      </w:r>
      <w:r w:rsidRPr="001B24F0">
        <w:rPr>
          <w:color w:val="000000"/>
          <w:sz w:val="22"/>
          <w:szCs w:val="22"/>
        </w:rPr>
        <w:t xml:space="preserve"> </w:t>
      </w:r>
    </w:p>
    <w:p w14:paraId="3D956B1A" w14:textId="490669B6" w:rsidR="00962228" w:rsidRPr="001B24F0" w:rsidRDefault="00DE3A2A">
      <w:pPr>
        <w:numPr>
          <w:ilvl w:val="1"/>
          <w:numId w:val="8"/>
        </w:numPr>
        <w:spacing w:line="276" w:lineRule="auto"/>
        <w:jc w:val="both"/>
        <w:rPr>
          <w:sz w:val="22"/>
          <w:szCs w:val="22"/>
        </w:rPr>
      </w:pPr>
      <w:r w:rsidRPr="001B24F0">
        <w:rPr>
          <w:color w:val="000000"/>
          <w:sz w:val="22"/>
          <w:szCs w:val="22"/>
        </w:rPr>
        <w:t xml:space="preserve">instrukcję obsługi </w:t>
      </w:r>
      <w:r w:rsidR="00C97F43">
        <w:rPr>
          <w:color w:val="000000"/>
          <w:sz w:val="22"/>
          <w:szCs w:val="22"/>
        </w:rPr>
        <w:t xml:space="preserve">Sprzęt </w:t>
      </w:r>
      <w:r w:rsidRPr="001B24F0">
        <w:rPr>
          <w:color w:val="000000"/>
          <w:sz w:val="22"/>
          <w:szCs w:val="22"/>
        </w:rPr>
        <w:t>w języku polskim lub angielskim w wersji papierowej lub elektronicznej;</w:t>
      </w:r>
    </w:p>
    <w:p w14:paraId="283A9A64" w14:textId="3A828500" w:rsidR="00962228" w:rsidRPr="001B24F0" w:rsidRDefault="00DE3A2A">
      <w:pPr>
        <w:pStyle w:val="Tekstpodstawowywcity21"/>
        <w:numPr>
          <w:ilvl w:val="1"/>
          <w:numId w:val="8"/>
        </w:numPr>
        <w:spacing w:line="276" w:lineRule="auto"/>
        <w:rPr>
          <w:sz w:val="22"/>
          <w:szCs w:val="22"/>
        </w:rPr>
      </w:pPr>
      <w:r w:rsidRPr="001B24F0">
        <w:rPr>
          <w:color w:val="000000"/>
          <w:sz w:val="22"/>
          <w:szCs w:val="22"/>
        </w:rPr>
        <w:t>ni</w:t>
      </w:r>
      <w:r w:rsidR="00C97F43">
        <w:rPr>
          <w:color w:val="000000"/>
          <w:sz w:val="22"/>
          <w:szCs w:val="22"/>
        </w:rPr>
        <w:t>ezbędną dokumentację techniczną S</w:t>
      </w:r>
      <w:r w:rsidRPr="001B24F0">
        <w:rPr>
          <w:color w:val="000000"/>
          <w:sz w:val="22"/>
          <w:szCs w:val="22"/>
        </w:rPr>
        <w:t>przętu, w tym instrukcje serwisowe, o ile występują;</w:t>
      </w:r>
    </w:p>
    <w:p w14:paraId="6B41AEEA" w14:textId="00E3F98C" w:rsidR="00962228" w:rsidRPr="001B24F0" w:rsidRDefault="00DE3A2A">
      <w:pPr>
        <w:pStyle w:val="Tekstpodstawowywcity21"/>
        <w:numPr>
          <w:ilvl w:val="1"/>
          <w:numId w:val="8"/>
        </w:numPr>
        <w:spacing w:line="276" w:lineRule="auto"/>
        <w:rPr>
          <w:sz w:val="22"/>
          <w:szCs w:val="22"/>
        </w:rPr>
      </w:pPr>
      <w:r w:rsidRPr="001B24F0">
        <w:rPr>
          <w:color w:val="000000"/>
          <w:sz w:val="22"/>
          <w:szCs w:val="22"/>
        </w:rPr>
        <w:t>dokumenty potwierdzające udzielone Zamawiającemu licencje</w:t>
      </w:r>
      <w:r w:rsidR="00F220C0">
        <w:rPr>
          <w:color w:val="000000"/>
          <w:sz w:val="22"/>
          <w:szCs w:val="22"/>
        </w:rPr>
        <w:t xml:space="preserve"> na korzystanie ze Sprzęt </w:t>
      </w:r>
      <w:r w:rsidR="00F220C0">
        <w:rPr>
          <w:color w:val="FF0000"/>
          <w:sz w:val="22"/>
          <w:szCs w:val="22"/>
        </w:rPr>
        <w:t>(jeżeli dotyczy)</w:t>
      </w:r>
      <w:r w:rsidRPr="001B24F0">
        <w:rPr>
          <w:color w:val="000000"/>
          <w:sz w:val="22"/>
          <w:szCs w:val="22"/>
        </w:rPr>
        <w:t>;</w:t>
      </w:r>
    </w:p>
    <w:p w14:paraId="21A6108F" w14:textId="5AF64EE4" w:rsidR="00962228" w:rsidRPr="001B24F0" w:rsidRDefault="00DE3A2A">
      <w:pPr>
        <w:pStyle w:val="Tekstpodstawowywcity21"/>
        <w:numPr>
          <w:ilvl w:val="1"/>
          <w:numId w:val="8"/>
        </w:numPr>
        <w:spacing w:line="276" w:lineRule="auto"/>
        <w:rPr>
          <w:sz w:val="22"/>
          <w:szCs w:val="22"/>
        </w:rPr>
      </w:pPr>
      <w:r w:rsidRPr="001B24F0">
        <w:rPr>
          <w:color w:val="000000"/>
          <w:sz w:val="22"/>
          <w:szCs w:val="22"/>
        </w:rPr>
        <w:t xml:space="preserve">dokumenty dopuszczające do obrotu i używania </w:t>
      </w:r>
      <w:r w:rsidR="00C97F43">
        <w:rPr>
          <w:color w:val="000000"/>
          <w:sz w:val="22"/>
          <w:szCs w:val="22"/>
        </w:rPr>
        <w:t xml:space="preserve">Sprzętu </w:t>
      </w:r>
      <w:r w:rsidRPr="001B24F0">
        <w:rPr>
          <w:color w:val="000000"/>
          <w:sz w:val="22"/>
          <w:szCs w:val="22"/>
        </w:rPr>
        <w:t>na terenie Polski, zgodnie z obowiązującymi przepisami prawa;</w:t>
      </w:r>
    </w:p>
    <w:p w14:paraId="7FFCED57" w14:textId="239F47E4" w:rsidR="00962228" w:rsidRPr="001B24F0" w:rsidRDefault="00DE3A2A">
      <w:pPr>
        <w:pStyle w:val="Tekstpodstawowywcity21"/>
        <w:numPr>
          <w:ilvl w:val="1"/>
          <w:numId w:val="8"/>
        </w:numPr>
        <w:spacing w:line="276" w:lineRule="auto"/>
        <w:rPr>
          <w:sz w:val="22"/>
          <w:szCs w:val="22"/>
        </w:rPr>
      </w:pPr>
      <w:r w:rsidRPr="001B24F0">
        <w:rPr>
          <w:sz w:val="22"/>
          <w:szCs w:val="22"/>
        </w:rPr>
        <w:t>inne dokumenty niezbędne do prawidłowego korzystania przez Zamawiającego z</w:t>
      </w:r>
      <w:r w:rsidR="00C97F43">
        <w:rPr>
          <w:sz w:val="22"/>
          <w:szCs w:val="22"/>
        </w:rPr>
        <w:t>e Sprzętu</w:t>
      </w:r>
      <w:r w:rsidRPr="001B24F0">
        <w:rPr>
          <w:sz w:val="22"/>
          <w:szCs w:val="22"/>
        </w:rPr>
        <w:t xml:space="preserve"> zgodnie z celem Umowy i Projektu, w szczególności wynikające ze szczegółowych opisów przedmiotu zamówienia. </w:t>
      </w:r>
    </w:p>
    <w:p w14:paraId="252A159F" w14:textId="61EC6C38"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 xml:space="preserve">Po zakończeniu dostawy Wykonawca obowiązany jest sporządzić i przekazać Zamawiającemu protokół odbioru </w:t>
      </w:r>
      <w:r w:rsidR="00B2447E">
        <w:rPr>
          <w:iCs/>
          <w:color w:val="000000"/>
          <w:sz w:val="22"/>
          <w:szCs w:val="22"/>
        </w:rPr>
        <w:t>Sprzętu</w:t>
      </w:r>
      <w:r w:rsidRPr="001B24F0">
        <w:rPr>
          <w:iCs/>
          <w:color w:val="000000"/>
          <w:sz w:val="22"/>
          <w:szCs w:val="22"/>
        </w:rPr>
        <w:t xml:space="preserve"> </w:t>
      </w:r>
      <w:r w:rsidR="00323F21">
        <w:rPr>
          <w:iCs/>
          <w:color w:val="000000"/>
          <w:sz w:val="22"/>
          <w:szCs w:val="22"/>
        </w:rPr>
        <w:t xml:space="preserve">i Dokumentacji </w:t>
      </w:r>
      <w:r w:rsidRPr="001B24F0">
        <w:rPr>
          <w:iCs/>
          <w:color w:val="000000"/>
          <w:sz w:val="22"/>
          <w:szCs w:val="22"/>
        </w:rPr>
        <w:t xml:space="preserve">obejmujący zakres dostawy. </w:t>
      </w:r>
    </w:p>
    <w:p w14:paraId="5A8C47B5" w14:textId="77777777"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Protokół odbioru powinien być podpisany przez osobę/y upoważnione do reprezentowania Zamawiającego i przez Wykonawcę.</w:t>
      </w:r>
    </w:p>
    <w:p w14:paraId="52A7C784" w14:textId="7D553346"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Wykonawca najpóźniej w terminie, o którym mowa w ust. 1 niniejszego paragrafu, zobowiązany jest zgłosić pisemnie Zamawiającemu gotowość do odbioru końcow</w:t>
      </w:r>
      <w:r w:rsidR="00B2447E">
        <w:rPr>
          <w:iCs/>
          <w:color w:val="000000"/>
          <w:sz w:val="22"/>
          <w:szCs w:val="22"/>
        </w:rPr>
        <w:t>ego całego przedmiotu Umowy</w:t>
      </w:r>
      <w:r w:rsidRPr="001B24F0">
        <w:rPr>
          <w:iCs/>
          <w:color w:val="000000"/>
          <w:sz w:val="22"/>
          <w:szCs w:val="22"/>
        </w:rPr>
        <w:t xml:space="preserve">. Do zgłoszenia Wykonawca zobowiązany jest dołączyć wszystkie protokoły odbioru częściowego. </w:t>
      </w:r>
    </w:p>
    <w:p w14:paraId="099DE7DA" w14:textId="77777777"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lastRenderedPageBreak/>
        <w:t>Odbiór końcowy przedmiotu Umowy nastąpi w siedzibie Zamawiającego.</w:t>
      </w:r>
    </w:p>
    <w:p w14:paraId="09D441F5" w14:textId="77777777"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Zamawiający przystępuje do odbioru końcowego przedmiotu Umowy w terminie 3 dni od daty zgłoszenia gotowości przez Wykonawcę. Protokół odbioru końcowego powinien być podpisany przez osoby uprawnione do reprezentowania Zamawiającego oraz przez Wykonawcę. Podpisanie protokołu oznacza, że Wykonawca wykonał przedmiot Umowy w terminie, o którym mowa w ust. 1 niniejszego paragrafu.</w:t>
      </w:r>
    </w:p>
    <w:p w14:paraId="2EF30A7A" w14:textId="76E40FD7"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 xml:space="preserve">Dostarczenie niekompletnego </w:t>
      </w:r>
      <w:r w:rsidR="00C97F43">
        <w:rPr>
          <w:iCs/>
          <w:color w:val="000000"/>
          <w:sz w:val="22"/>
          <w:szCs w:val="22"/>
        </w:rPr>
        <w:t>Sprzętu</w:t>
      </w:r>
      <w:r w:rsidR="00323F21">
        <w:rPr>
          <w:iCs/>
          <w:color w:val="000000"/>
          <w:sz w:val="22"/>
          <w:szCs w:val="22"/>
        </w:rPr>
        <w:t xml:space="preserve"> lub Dokumentacji, niezgodnych</w:t>
      </w:r>
      <w:r w:rsidRPr="001B24F0">
        <w:rPr>
          <w:iCs/>
          <w:color w:val="000000"/>
          <w:sz w:val="22"/>
          <w:szCs w:val="22"/>
        </w:rPr>
        <w:t xml:space="preserve"> z opisem zawartym w Załączniku nr </w:t>
      </w:r>
      <w:r w:rsidR="00323F21">
        <w:rPr>
          <w:iCs/>
          <w:color w:val="000000"/>
          <w:sz w:val="22"/>
          <w:szCs w:val="22"/>
        </w:rPr>
        <w:t>1 do U</w:t>
      </w:r>
      <w:r w:rsidR="000078F5">
        <w:rPr>
          <w:iCs/>
          <w:color w:val="000000"/>
          <w:sz w:val="22"/>
          <w:szCs w:val="22"/>
        </w:rPr>
        <w:t>mowy (załącznik nr 2</w:t>
      </w:r>
      <w:r w:rsidRPr="001B24F0">
        <w:rPr>
          <w:iCs/>
          <w:color w:val="000000"/>
          <w:sz w:val="22"/>
          <w:szCs w:val="22"/>
        </w:rPr>
        <w:t xml:space="preserve"> do SWZ</w:t>
      </w:r>
      <w:r w:rsidR="000078F5">
        <w:rPr>
          <w:iCs/>
          <w:color w:val="000000"/>
          <w:sz w:val="22"/>
          <w:szCs w:val="22"/>
        </w:rPr>
        <w:t>)</w:t>
      </w:r>
      <w:r w:rsidR="00C4670A">
        <w:rPr>
          <w:iCs/>
          <w:color w:val="000000"/>
          <w:sz w:val="22"/>
          <w:szCs w:val="22"/>
        </w:rPr>
        <w:t xml:space="preserve"> lub</w:t>
      </w:r>
      <w:r w:rsidRPr="001B24F0">
        <w:rPr>
          <w:iCs/>
          <w:color w:val="000000"/>
          <w:sz w:val="22"/>
          <w:szCs w:val="22"/>
        </w:rPr>
        <w:t xml:space="preserve"> </w:t>
      </w:r>
      <w:r w:rsidR="00C4670A">
        <w:rPr>
          <w:iCs/>
          <w:color w:val="000000"/>
          <w:sz w:val="22"/>
          <w:szCs w:val="22"/>
        </w:rPr>
        <w:t>złej jakości jest podstawą do</w:t>
      </w:r>
      <w:r w:rsidRPr="001B24F0">
        <w:rPr>
          <w:iCs/>
          <w:color w:val="000000"/>
          <w:sz w:val="22"/>
          <w:szCs w:val="22"/>
        </w:rPr>
        <w:t xml:space="preserve"> odmowy odbioru i</w:t>
      </w:r>
      <w:r w:rsidR="000078F5">
        <w:rPr>
          <w:iCs/>
          <w:color w:val="000000"/>
          <w:sz w:val="22"/>
          <w:szCs w:val="22"/>
        </w:rPr>
        <w:t> </w:t>
      </w:r>
      <w:r w:rsidRPr="001B24F0">
        <w:rPr>
          <w:iCs/>
          <w:color w:val="000000"/>
          <w:sz w:val="22"/>
          <w:szCs w:val="22"/>
        </w:rPr>
        <w:t>wystawienia proto</w:t>
      </w:r>
      <w:r w:rsidR="00323F21">
        <w:rPr>
          <w:iCs/>
          <w:color w:val="000000"/>
          <w:sz w:val="22"/>
          <w:szCs w:val="22"/>
        </w:rPr>
        <w:t>kołu odmowy odbioru przedmiotu U</w:t>
      </w:r>
      <w:r w:rsidRPr="001B24F0">
        <w:rPr>
          <w:iCs/>
          <w:color w:val="000000"/>
          <w:sz w:val="22"/>
          <w:szCs w:val="22"/>
        </w:rPr>
        <w:t>mowy wraz ze wskazaniem wykazu niedostarczonego sprzętu lub dokumentacji.</w:t>
      </w:r>
    </w:p>
    <w:p w14:paraId="3CE5C62F" w14:textId="44EDD4D1" w:rsidR="00962228" w:rsidRPr="001B24F0" w:rsidRDefault="00DE3A2A" w:rsidP="006F2556">
      <w:pPr>
        <w:widowControl w:val="0"/>
        <w:numPr>
          <w:ilvl w:val="0"/>
          <w:numId w:val="7"/>
        </w:numPr>
        <w:suppressAutoHyphens w:val="0"/>
        <w:spacing w:after="60" w:line="264" w:lineRule="auto"/>
        <w:ind w:left="714" w:hanging="357"/>
        <w:jc w:val="both"/>
        <w:rPr>
          <w:iCs/>
          <w:color w:val="000000"/>
          <w:sz w:val="22"/>
          <w:szCs w:val="22"/>
        </w:rPr>
      </w:pPr>
      <w:r w:rsidRPr="001B24F0">
        <w:rPr>
          <w:iCs/>
          <w:color w:val="000000"/>
          <w:sz w:val="22"/>
          <w:szCs w:val="22"/>
        </w:rPr>
        <w:t>W ramach procedury odbioru Zamawiający zastrze</w:t>
      </w:r>
      <w:r w:rsidR="00C4670A">
        <w:rPr>
          <w:iCs/>
          <w:color w:val="000000"/>
          <w:sz w:val="22"/>
          <w:szCs w:val="22"/>
        </w:rPr>
        <w:t>ga sobie prawo weryfikacji czy S</w:t>
      </w:r>
      <w:r w:rsidRPr="001B24F0">
        <w:rPr>
          <w:iCs/>
          <w:color w:val="000000"/>
          <w:sz w:val="22"/>
          <w:szCs w:val="22"/>
        </w:rPr>
        <w:t>przęt</w:t>
      </w:r>
      <w:r w:rsidR="00C4670A">
        <w:rPr>
          <w:iCs/>
          <w:color w:val="000000"/>
          <w:sz w:val="22"/>
          <w:szCs w:val="22"/>
        </w:rPr>
        <w:t>, Dokumentacja</w:t>
      </w:r>
      <w:r w:rsidRPr="001B24F0">
        <w:rPr>
          <w:iCs/>
          <w:color w:val="000000"/>
          <w:sz w:val="22"/>
          <w:szCs w:val="22"/>
        </w:rPr>
        <w:t xml:space="preserve"> i powiązane z nim</w:t>
      </w:r>
      <w:r w:rsidR="00C4670A">
        <w:rPr>
          <w:iCs/>
          <w:color w:val="000000"/>
          <w:sz w:val="22"/>
          <w:szCs w:val="22"/>
        </w:rPr>
        <w:t>i</w:t>
      </w:r>
      <w:r w:rsidRPr="001B24F0">
        <w:rPr>
          <w:iCs/>
          <w:color w:val="000000"/>
          <w:sz w:val="22"/>
          <w:szCs w:val="22"/>
        </w:rPr>
        <w:t xml:space="preserve"> elementy, takie jak certyfikaty/etykiety producenta są oryginalne i licencjonowane zgodnie z</w:t>
      </w:r>
      <w:r w:rsidR="006F2556" w:rsidRPr="001B24F0">
        <w:rPr>
          <w:iCs/>
          <w:color w:val="000000"/>
          <w:sz w:val="22"/>
          <w:szCs w:val="22"/>
        </w:rPr>
        <w:t> </w:t>
      </w:r>
      <w:r w:rsidRPr="001B24F0">
        <w:rPr>
          <w:iCs/>
          <w:color w:val="000000"/>
          <w:sz w:val="22"/>
          <w:szCs w:val="22"/>
        </w:rPr>
        <w:t xml:space="preserve">prawem. W powyższym celu </w:t>
      </w:r>
      <w:r w:rsidR="000078F5">
        <w:rPr>
          <w:iCs/>
          <w:color w:val="000000"/>
          <w:sz w:val="22"/>
          <w:szCs w:val="22"/>
        </w:rPr>
        <w:t>Z</w:t>
      </w:r>
      <w:r w:rsidRPr="001B24F0">
        <w:rPr>
          <w:iCs/>
          <w:color w:val="000000"/>
          <w:sz w:val="22"/>
          <w:szCs w:val="22"/>
        </w:rPr>
        <w:t>amawiający może zwrócić się do przedstawicieli producenta danego sprzętu z prośbą o weryfikację czy oferowan</w:t>
      </w:r>
      <w:r w:rsidR="006F2556" w:rsidRPr="001B24F0">
        <w:rPr>
          <w:iCs/>
          <w:color w:val="000000"/>
          <w:sz w:val="22"/>
          <w:szCs w:val="22"/>
        </w:rPr>
        <w:t xml:space="preserve">y </w:t>
      </w:r>
      <w:r w:rsidRPr="001B24F0">
        <w:rPr>
          <w:iCs/>
          <w:color w:val="000000"/>
          <w:sz w:val="22"/>
          <w:szCs w:val="22"/>
        </w:rPr>
        <w:t xml:space="preserve">sprzęt i materiały do niego dołączone są oryginalne. W przypadku identyfikacji </w:t>
      </w:r>
      <w:r w:rsidR="00E719F5" w:rsidRPr="001B24F0">
        <w:rPr>
          <w:iCs/>
          <w:color w:val="000000"/>
          <w:sz w:val="22"/>
          <w:szCs w:val="22"/>
        </w:rPr>
        <w:t xml:space="preserve">nieoryginalnego </w:t>
      </w:r>
      <w:r w:rsidRPr="001B24F0">
        <w:rPr>
          <w:iCs/>
          <w:color w:val="000000"/>
          <w:sz w:val="22"/>
          <w:szCs w:val="22"/>
        </w:rPr>
        <w:t>sprzętu lub jego elementów, Zamawiający od</w:t>
      </w:r>
      <w:r w:rsidR="00C4670A">
        <w:rPr>
          <w:iCs/>
          <w:color w:val="000000"/>
          <w:sz w:val="22"/>
          <w:szCs w:val="22"/>
        </w:rPr>
        <w:t>stąpi od odbioru dostarczonego S</w:t>
      </w:r>
      <w:r w:rsidRPr="001B24F0">
        <w:rPr>
          <w:iCs/>
          <w:color w:val="000000"/>
          <w:sz w:val="22"/>
          <w:szCs w:val="22"/>
        </w:rPr>
        <w:t xml:space="preserve">przętu. </w:t>
      </w:r>
    </w:p>
    <w:p w14:paraId="55F0C713" w14:textId="77777777" w:rsidR="00962228" w:rsidRPr="001B24F0" w:rsidRDefault="00DE3A2A">
      <w:pPr>
        <w:widowControl w:val="0"/>
        <w:numPr>
          <w:ilvl w:val="0"/>
          <w:numId w:val="7"/>
        </w:numPr>
        <w:suppressAutoHyphens w:val="0"/>
        <w:spacing w:line="276" w:lineRule="auto"/>
        <w:contextualSpacing/>
        <w:jc w:val="both"/>
        <w:rPr>
          <w:sz w:val="22"/>
          <w:szCs w:val="22"/>
        </w:rPr>
      </w:pPr>
      <w:r w:rsidRPr="001B24F0">
        <w:rPr>
          <w:rFonts w:eastAsia="Calibri"/>
          <w:sz w:val="22"/>
          <w:szCs w:val="22"/>
          <w:lang w:eastAsia="en-US"/>
        </w:rPr>
        <w:t>W przypadku, o którym mowa w ust. 12 powyżej tj.:</w:t>
      </w:r>
    </w:p>
    <w:p w14:paraId="1112011E" w14:textId="40E10248" w:rsidR="00962228" w:rsidRPr="001B24F0" w:rsidRDefault="00DE3A2A">
      <w:pPr>
        <w:pStyle w:val="Akapitzlist"/>
        <w:numPr>
          <w:ilvl w:val="0"/>
          <w:numId w:val="9"/>
        </w:numPr>
        <w:suppressAutoHyphens w:val="0"/>
        <w:autoSpaceDE w:val="0"/>
        <w:autoSpaceDN w:val="0"/>
        <w:adjustRightInd w:val="0"/>
        <w:spacing w:line="276" w:lineRule="auto"/>
        <w:ind w:left="1134"/>
        <w:contextualSpacing/>
        <w:jc w:val="both"/>
        <w:rPr>
          <w:rFonts w:eastAsia="Calibri"/>
          <w:sz w:val="22"/>
          <w:szCs w:val="22"/>
          <w:lang w:eastAsia="en-US"/>
        </w:rPr>
      </w:pPr>
      <w:r w:rsidRPr="001B24F0">
        <w:rPr>
          <w:rFonts w:eastAsia="Calibri"/>
          <w:sz w:val="22"/>
          <w:szCs w:val="22"/>
          <w:lang w:eastAsia="en-US"/>
        </w:rPr>
        <w:t xml:space="preserve">w razie stwierdzenia nieistotnych uchybień, które nie wpływają w szczególności na jakość, prawidłowe funkcjonowanie, walory użytkowe czy awaryjność przedmiotu </w:t>
      </w:r>
      <w:r w:rsidR="00C4670A">
        <w:rPr>
          <w:rFonts w:eastAsia="Calibri"/>
          <w:sz w:val="22"/>
          <w:szCs w:val="22"/>
          <w:lang w:eastAsia="en-US"/>
        </w:rPr>
        <w:t>Sprzętu</w:t>
      </w:r>
      <w:r w:rsidRPr="001B24F0">
        <w:rPr>
          <w:rFonts w:eastAsia="Calibri"/>
          <w:sz w:val="22"/>
          <w:szCs w:val="22"/>
          <w:lang w:eastAsia="en-US"/>
        </w:rPr>
        <w:t>, Strony sporządzą protokół odbioru wskazujący na występujące uchybienia, z jednoczesnym wyznaczeniem Wykonawcy przez Zamawiającego terminu na usunięcie uchybień, o których mowa w tym protokole;</w:t>
      </w:r>
    </w:p>
    <w:p w14:paraId="7AC18DDF" w14:textId="368C9637" w:rsidR="00962228" w:rsidRPr="001B24F0" w:rsidRDefault="00DE3A2A">
      <w:pPr>
        <w:pStyle w:val="Akapitzlist"/>
        <w:numPr>
          <w:ilvl w:val="0"/>
          <w:numId w:val="9"/>
        </w:numPr>
        <w:suppressAutoHyphens w:val="0"/>
        <w:autoSpaceDE w:val="0"/>
        <w:autoSpaceDN w:val="0"/>
        <w:adjustRightInd w:val="0"/>
        <w:spacing w:line="276" w:lineRule="auto"/>
        <w:ind w:left="1134"/>
        <w:contextualSpacing/>
        <w:jc w:val="both"/>
        <w:rPr>
          <w:rFonts w:eastAsia="Calibri"/>
          <w:sz w:val="22"/>
          <w:szCs w:val="22"/>
          <w:lang w:eastAsia="en-US"/>
        </w:rPr>
      </w:pPr>
      <w:r w:rsidRPr="001B24F0">
        <w:rPr>
          <w:rFonts w:eastAsia="Calibri"/>
          <w:sz w:val="22"/>
          <w:szCs w:val="22"/>
          <w:lang w:eastAsia="en-US"/>
        </w:rPr>
        <w:t xml:space="preserve">w razie stwierdzenia istotnych nieprawidłowości, które w szczególności uniemożliwiają prawidłowe i zgodne z celem, jakiemu ma służyć, użytkowanie </w:t>
      </w:r>
      <w:r w:rsidR="00C4670A">
        <w:rPr>
          <w:rFonts w:eastAsia="Calibri"/>
          <w:sz w:val="22"/>
          <w:szCs w:val="22"/>
          <w:lang w:eastAsia="en-US"/>
        </w:rPr>
        <w:t>Sprzętu</w:t>
      </w:r>
      <w:r w:rsidRPr="001B24F0">
        <w:rPr>
          <w:rFonts w:eastAsia="Calibri"/>
          <w:sz w:val="22"/>
          <w:szCs w:val="22"/>
          <w:lang w:eastAsia="en-US"/>
        </w:rPr>
        <w:t xml:space="preserve"> lub jego części, wykazują jego niekompletność, niepełną funkcjonalność, nieprawidłowe parametry, awaryjność lub błędne działanie, Strony sporządzą protokół wskazujący na występujące nieprawidłowości z jednoczesnym wyznaczeniem Wykonawcy przez Zamawiającego terminu na ich usunięcie</w:t>
      </w:r>
      <w:r w:rsidR="00C4670A">
        <w:rPr>
          <w:rFonts w:eastAsia="Calibri"/>
          <w:sz w:val="22"/>
          <w:szCs w:val="22"/>
          <w:lang w:eastAsia="en-US"/>
        </w:rPr>
        <w:t xml:space="preserve"> nie dłuższym niż 21 dni</w:t>
      </w:r>
      <w:r w:rsidRPr="001B24F0">
        <w:rPr>
          <w:rFonts w:eastAsia="Calibri"/>
          <w:sz w:val="22"/>
          <w:szCs w:val="22"/>
          <w:lang w:eastAsia="en-US"/>
        </w:rPr>
        <w:t>. Po dokonaniu przez Wykonawcę stosownych poprawek i usunięciu stwierdzonych istotnych nieprawidłowości, Wykonawca powtórnie dokona zgłoszenia gotowości do odbioru końcowego, a Strony powtórnie przystąpią do protokolarnej weryfikacji prawidłowości wykonania przedmiotu Umowy.</w:t>
      </w:r>
    </w:p>
    <w:p w14:paraId="5E27843C" w14:textId="77777777" w:rsidR="00962228" w:rsidRPr="001B24F0" w:rsidRDefault="00DE3A2A" w:rsidP="00281026">
      <w:pPr>
        <w:spacing w:before="360"/>
        <w:jc w:val="center"/>
        <w:rPr>
          <w:b/>
          <w:sz w:val="22"/>
          <w:szCs w:val="22"/>
        </w:rPr>
      </w:pPr>
      <w:r w:rsidRPr="001B24F0">
        <w:rPr>
          <w:b/>
          <w:sz w:val="22"/>
          <w:szCs w:val="22"/>
        </w:rPr>
        <w:t>§ 4</w:t>
      </w:r>
    </w:p>
    <w:p w14:paraId="2D08DC59" w14:textId="77777777" w:rsidR="00962228" w:rsidRPr="001B24F0" w:rsidRDefault="00DE3A2A">
      <w:pPr>
        <w:jc w:val="center"/>
        <w:rPr>
          <w:b/>
          <w:sz w:val="22"/>
          <w:szCs w:val="22"/>
        </w:rPr>
      </w:pPr>
      <w:r w:rsidRPr="001B24F0">
        <w:rPr>
          <w:b/>
          <w:sz w:val="22"/>
          <w:szCs w:val="22"/>
        </w:rPr>
        <w:t>Obowiązki Wykonawcy</w:t>
      </w:r>
    </w:p>
    <w:p w14:paraId="5D070479" w14:textId="5F815687" w:rsidR="00962228" w:rsidRPr="001B24F0" w:rsidRDefault="00DE3A2A" w:rsidP="00997CF0">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Wykonawca wykona przedmiot Umowy zgodnie z Umową, to jest zgodnie z niniejszym dokumentem wraz z wszystkimi jego załącznikami, zgodnie z wymaganiami Zamawiającego określonymi w SWZ i</w:t>
      </w:r>
      <w:r w:rsidR="00696024" w:rsidRPr="001B24F0">
        <w:rPr>
          <w:sz w:val="22"/>
          <w:szCs w:val="22"/>
          <w:lang w:eastAsia="pl-PL"/>
        </w:rPr>
        <w:t> </w:t>
      </w:r>
      <w:r w:rsidRPr="001B24F0">
        <w:rPr>
          <w:sz w:val="22"/>
          <w:szCs w:val="22"/>
          <w:lang w:eastAsia="pl-PL"/>
        </w:rPr>
        <w:t>w załącznikach do SWZ oraz zgodnie z Ofertą Wykonawcy i załącznikami do niej.</w:t>
      </w:r>
    </w:p>
    <w:p w14:paraId="71436AFF" w14:textId="77777777" w:rsidR="00962228" w:rsidRPr="001B24F0" w:rsidRDefault="00DE3A2A" w:rsidP="00997CF0">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 xml:space="preserve">Wykonawca zobowiązany jest przystąpić do realizacji Umowy niezwłocznie po dniu zawarcia Umowy. </w:t>
      </w:r>
    </w:p>
    <w:p w14:paraId="426CBF0F" w14:textId="7FE156A0" w:rsidR="00962228" w:rsidRPr="001B24F0" w:rsidRDefault="00DE3A2A" w:rsidP="00997CF0">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Wykonawca ponosi pełną odpowiedzialność za to, by stosowany do realizacji przedmiotu Umowy sprzęt, w tym zastosowane do ich wytworzenia materiały, użyte technologie, rozwiązania technologiczne, patenty i licencje były zgodne z przepisami prawa, obowiązującymi w tym zakresie normami i standardami oraz nie naruszały praw osób trzecich.</w:t>
      </w:r>
    </w:p>
    <w:p w14:paraId="60EA7731" w14:textId="43B757A4" w:rsidR="00962228" w:rsidRPr="001B24F0" w:rsidRDefault="00DE3A2A" w:rsidP="00997CF0">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Wykonawca zobowiązany jest spełnić warunki realizacji przedmiotu Umowy wskazane w ofercie Wykonawcy, co odnosi się również do parametrów oferty Wykonawcy podlegających ocenie w</w:t>
      </w:r>
      <w:r w:rsidR="000078F5">
        <w:rPr>
          <w:sz w:val="22"/>
          <w:szCs w:val="22"/>
          <w:lang w:eastAsia="pl-PL"/>
        </w:rPr>
        <w:t> </w:t>
      </w:r>
      <w:r w:rsidRPr="001B24F0">
        <w:rPr>
          <w:sz w:val="22"/>
          <w:szCs w:val="22"/>
          <w:lang w:eastAsia="pl-PL"/>
        </w:rPr>
        <w:t xml:space="preserve">postępowaniu przetargowym, co obejmuje parametry funkcjonalno-techniczne zaproponowane </w:t>
      </w:r>
      <w:r w:rsidRPr="001B24F0">
        <w:rPr>
          <w:sz w:val="22"/>
          <w:szCs w:val="22"/>
          <w:lang w:eastAsia="pl-PL"/>
        </w:rPr>
        <w:lastRenderedPageBreak/>
        <w:t>przez Wykonawcę.</w:t>
      </w:r>
    </w:p>
    <w:p w14:paraId="7470C9C8" w14:textId="77777777" w:rsidR="000078F5" w:rsidRDefault="00DE3A2A" w:rsidP="00997CF0">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Wykonawca ponosi wszelkie koszty realizacji przedmiotu Umowy, które obejmują w szczególności koszty nabycia, wytworzenia, wynagrodzenia, koszty prac i nakładów, opłaty w tym opłaty licencyjne i wszelkie inne płatności i koszty, które zobowiązany jest ponieść i zrealizować celem realizacji przedmiotu Umowy, a dotyczące m.in.:</w:t>
      </w:r>
    </w:p>
    <w:p w14:paraId="2FDE4ED9" w14:textId="77777777" w:rsidR="000078F5"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 xml:space="preserve">zakupu bądź wytworzenia wszelkich urządzeń, aplikacji, oprogramowania, licencji koniecznych do realizacji przedmiotu Umowy; </w:t>
      </w:r>
    </w:p>
    <w:p w14:paraId="444B5522" w14:textId="77777777" w:rsidR="000078F5"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przeprowadzenia wszelkich odbiorów przewidzianych w Umowie;</w:t>
      </w:r>
    </w:p>
    <w:p w14:paraId="17BE9E0D" w14:textId="77777777" w:rsidR="00281026"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 xml:space="preserve">realizacji wszelkich dostaw objętych Umową na zasadach wskazanych w Umowie, co obejmuje również montaż, instalację, uruchomienie; </w:t>
      </w:r>
    </w:p>
    <w:p w14:paraId="49E01C02" w14:textId="77777777" w:rsidR="00281026"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 xml:space="preserve">napraw i/lub wymiany na nowe i wolne od wad sprzętu komputerowego i oprogramowania objętych przedmiotem Umowy, niezależnie od podstawy prawnej na podstawie, której Wykonawca obowiązany jest realizować te obowiązki (rękojmia, gwarancja, inne uprawnienia przysługujące w tym zakresie Zamawiającemu); </w:t>
      </w:r>
    </w:p>
    <w:p w14:paraId="56B881AE" w14:textId="77777777" w:rsidR="00281026"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wykonania wszelkich ciążący</w:t>
      </w:r>
      <w:r w:rsidR="00281026">
        <w:rPr>
          <w:sz w:val="22"/>
          <w:szCs w:val="22"/>
          <w:lang w:eastAsia="pl-PL"/>
        </w:rPr>
        <w:t>ch</w:t>
      </w:r>
      <w:r w:rsidRPr="000078F5">
        <w:rPr>
          <w:sz w:val="22"/>
          <w:szCs w:val="22"/>
          <w:lang w:eastAsia="pl-PL"/>
        </w:rPr>
        <w:t xml:space="preserve"> na Wykonawcy obowiązków, jakie wynikają z obowiązujących przepisów prawa a dotyczących realizacji przedmiotu Umowy; </w:t>
      </w:r>
    </w:p>
    <w:p w14:paraId="1DEB7D5A" w14:textId="4F01E94C" w:rsidR="00962228" w:rsidRPr="000078F5" w:rsidRDefault="00DE3A2A" w:rsidP="00281026">
      <w:pPr>
        <w:pStyle w:val="Akapitzlist"/>
        <w:widowControl w:val="0"/>
        <w:numPr>
          <w:ilvl w:val="0"/>
          <w:numId w:val="36"/>
        </w:numPr>
        <w:suppressAutoHyphens w:val="0"/>
        <w:spacing w:after="60" w:line="264" w:lineRule="auto"/>
        <w:ind w:left="1134"/>
        <w:jc w:val="both"/>
        <w:rPr>
          <w:sz w:val="22"/>
          <w:szCs w:val="22"/>
          <w:lang w:eastAsia="pl-PL"/>
        </w:rPr>
      </w:pPr>
      <w:r w:rsidRPr="000078F5">
        <w:rPr>
          <w:sz w:val="22"/>
          <w:szCs w:val="22"/>
          <w:lang w:eastAsia="pl-PL"/>
        </w:rPr>
        <w:t>wszelkich ryzyk związanych z realizacją przedmiotu Umowy, które Wykonawca obowiązany jest samodzielnie skalkulować.</w:t>
      </w:r>
    </w:p>
    <w:p w14:paraId="6E34A468" w14:textId="3E6D2683" w:rsidR="00962228" w:rsidRPr="001B24F0" w:rsidRDefault="00DE3A2A" w:rsidP="00281026">
      <w:pPr>
        <w:widowControl w:val="0"/>
        <w:numPr>
          <w:ilvl w:val="0"/>
          <w:numId w:val="10"/>
        </w:numPr>
        <w:suppressAutoHyphens w:val="0"/>
        <w:spacing w:after="60" w:line="264" w:lineRule="auto"/>
        <w:ind w:left="714" w:hanging="357"/>
        <w:jc w:val="both"/>
        <w:rPr>
          <w:sz w:val="22"/>
          <w:szCs w:val="22"/>
          <w:lang w:eastAsia="pl-PL"/>
        </w:rPr>
      </w:pPr>
      <w:r w:rsidRPr="001B24F0">
        <w:rPr>
          <w:sz w:val="22"/>
          <w:szCs w:val="22"/>
          <w:lang w:eastAsia="pl-PL"/>
        </w:rPr>
        <w:t>Wykonawca wykona przedmiot Umowy z należytą  starannością i w sposób umożliwiający i zapewniający jego prawidłowe użytkowanie zgodnie z wymaganiami Zamawiającego określonymi w Umowie, SWZ, Ofercie Wykonawcy.</w:t>
      </w:r>
    </w:p>
    <w:p w14:paraId="74942B41" w14:textId="77777777" w:rsidR="00962228" w:rsidRPr="001B24F0" w:rsidRDefault="00DE3A2A">
      <w:pPr>
        <w:widowControl w:val="0"/>
        <w:numPr>
          <w:ilvl w:val="0"/>
          <w:numId w:val="10"/>
        </w:numPr>
        <w:suppressAutoHyphens w:val="0"/>
        <w:spacing w:line="300" w:lineRule="atLeast"/>
        <w:ind w:left="714" w:hanging="357"/>
        <w:contextualSpacing/>
        <w:jc w:val="both"/>
        <w:rPr>
          <w:sz w:val="22"/>
          <w:szCs w:val="22"/>
          <w:lang w:eastAsia="pl-PL"/>
        </w:rPr>
      </w:pPr>
      <w:r w:rsidRPr="001B24F0">
        <w:rPr>
          <w:sz w:val="22"/>
          <w:szCs w:val="22"/>
          <w:lang w:eastAsia="pl-PL"/>
        </w:rPr>
        <w:t>Wykonawca oświadcza, że:</w:t>
      </w:r>
    </w:p>
    <w:p w14:paraId="734C5804" w14:textId="77777777" w:rsidR="00962228" w:rsidRPr="001B24F0" w:rsidRDefault="00DE3A2A" w:rsidP="00281026">
      <w:pPr>
        <w:pStyle w:val="Akapitzlist"/>
        <w:widowControl w:val="0"/>
        <w:numPr>
          <w:ilvl w:val="0"/>
          <w:numId w:val="37"/>
        </w:numPr>
        <w:suppressAutoHyphens w:val="0"/>
        <w:spacing w:after="60" w:line="264" w:lineRule="auto"/>
        <w:ind w:left="1134"/>
        <w:jc w:val="both"/>
        <w:rPr>
          <w:sz w:val="22"/>
          <w:szCs w:val="22"/>
          <w:lang w:eastAsia="pl-PL"/>
        </w:rPr>
      </w:pPr>
      <w:r w:rsidRPr="001B24F0">
        <w:rPr>
          <w:sz w:val="22"/>
          <w:szCs w:val="22"/>
          <w:lang w:eastAsia="pl-PL"/>
        </w:rPr>
        <w:t>wynagrodzenie za realizację przedmiotu Umowy skalkulował na podstawie własnych obliczeń, działań i szacunków oraz, że przed podpisaniem Umowy upewnił się, do co prawidłowości i kompletności wyceny koniecznych dostaw i innych czynności objętych przedmiotem Umowy,</w:t>
      </w:r>
    </w:p>
    <w:p w14:paraId="52D997F3" w14:textId="77777777" w:rsidR="00962228" w:rsidRPr="001B24F0" w:rsidRDefault="00DE3A2A" w:rsidP="00281026">
      <w:pPr>
        <w:pStyle w:val="Akapitzlist"/>
        <w:widowControl w:val="0"/>
        <w:numPr>
          <w:ilvl w:val="0"/>
          <w:numId w:val="37"/>
        </w:numPr>
        <w:suppressAutoHyphens w:val="0"/>
        <w:spacing w:after="60" w:line="264" w:lineRule="auto"/>
        <w:ind w:left="1134"/>
        <w:jc w:val="both"/>
        <w:rPr>
          <w:sz w:val="22"/>
          <w:szCs w:val="22"/>
          <w:lang w:eastAsia="pl-PL"/>
        </w:rPr>
      </w:pPr>
      <w:r w:rsidRPr="001B24F0">
        <w:rPr>
          <w:sz w:val="22"/>
          <w:szCs w:val="22"/>
          <w:lang w:eastAsia="pl-PL"/>
        </w:rPr>
        <w:t>dysponuje lub na czas realizacji Umowy będzie dysponować potencjałem technicznym, organizacyjnym, finansowym, który zapewnia prawidłową realizację Umowy,</w:t>
      </w:r>
    </w:p>
    <w:p w14:paraId="00A720EB" w14:textId="77777777" w:rsidR="00962228" w:rsidRPr="001B24F0" w:rsidRDefault="00DE3A2A" w:rsidP="00281026">
      <w:pPr>
        <w:pStyle w:val="Akapitzlist"/>
        <w:widowControl w:val="0"/>
        <w:numPr>
          <w:ilvl w:val="0"/>
          <w:numId w:val="37"/>
        </w:numPr>
        <w:suppressAutoHyphens w:val="0"/>
        <w:spacing w:after="60" w:line="264" w:lineRule="auto"/>
        <w:ind w:left="1134"/>
        <w:jc w:val="both"/>
        <w:rPr>
          <w:sz w:val="22"/>
          <w:szCs w:val="22"/>
          <w:lang w:eastAsia="pl-PL"/>
        </w:rPr>
      </w:pPr>
      <w:r w:rsidRPr="001B24F0">
        <w:rPr>
          <w:sz w:val="22"/>
          <w:szCs w:val="22"/>
          <w:lang w:eastAsia="pl-PL"/>
        </w:rPr>
        <w:t>określając Wynagrodzenie za realizację przedmiotu Umowy uwzględnił wszelkie składniki kosztu i ryzyka mogące mieć wpływ na koszt dostaw, usług, prac i wszelkich innych czynności potrzebnych do zrealizowania przedmiotu Umowy w sposób zgodny z Umową,</w:t>
      </w:r>
    </w:p>
    <w:p w14:paraId="5F010ECE" w14:textId="77777777" w:rsidR="00962228" w:rsidRPr="001B24F0" w:rsidRDefault="00DE3A2A" w:rsidP="00281026">
      <w:pPr>
        <w:pStyle w:val="Akapitzlist"/>
        <w:widowControl w:val="0"/>
        <w:numPr>
          <w:ilvl w:val="0"/>
          <w:numId w:val="37"/>
        </w:numPr>
        <w:suppressAutoHyphens w:val="0"/>
        <w:spacing w:after="60" w:line="264" w:lineRule="auto"/>
        <w:ind w:left="1134"/>
        <w:jc w:val="both"/>
        <w:rPr>
          <w:sz w:val="22"/>
          <w:szCs w:val="22"/>
          <w:lang w:eastAsia="pl-PL"/>
        </w:rPr>
      </w:pPr>
      <w:r w:rsidRPr="001B24F0">
        <w:rPr>
          <w:sz w:val="22"/>
          <w:szCs w:val="22"/>
          <w:lang w:eastAsia="pl-PL"/>
        </w:rPr>
        <w:t>wynagrodzenie określone w Umowie i wskazane w ofercie Wykonawcy pokrywa wszelkie należności Wykonawcy wynikające z realizacji przedmiotu Umowy,</w:t>
      </w:r>
    </w:p>
    <w:p w14:paraId="49D73528" w14:textId="77777777" w:rsidR="00962228" w:rsidRPr="001B24F0" w:rsidRDefault="00DE3A2A">
      <w:pPr>
        <w:pStyle w:val="Akapitzlist"/>
        <w:widowControl w:val="0"/>
        <w:numPr>
          <w:ilvl w:val="0"/>
          <w:numId w:val="10"/>
        </w:numPr>
        <w:suppressAutoHyphens w:val="0"/>
        <w:spacing w:line="300" w:lineRule="atLeast"/>
        <w:contextualSpacing/>
        <w:jc w:val="both"/>
        <w:rPr>
          <w:sz w:val="22"/>
          <w:szCs w:val="22"/>
          <w:lang w:eastAsia="pl-PL"/>
        </w:rPr>
      </w:pPr>
      <w:r w:rsidRPr="001B24F0">
        <w:rPr>
          <w:sz w:val="22"/>
          <w:szCs w:val="22"/>
          <w:lang w:eastAsia="pl-PL"/>
        </w:rPr>
        <w:t>Wykonawca nie może bez pisemnej, pod rygorem nieważności, zgody Zamawiającego dokonać cesji wierzytelności swojego wynagrodzenia, jakie posiada względem Zamawiającego, ani ustanowić zastawu rejestrowego na takiej wierzytelności.</w:t>
      </w:r>
    </w:p>
    <w:p w14:paraId="6C2AA850" w14:textId="329C3BD9" w:rsidR="00962228" w:rsidRPr="001B24F0" w:rsidRDefault="00DE3A2A" w:rsidP="00281026">
      <w:pPr>
        <w:spacing w:before="360"/>
        <w:jc w:val="center"/>
        <w:rPr>
          <w:b/>
          <w:color w:val="000000"/>
          <w:sz w:val="22"/>
          <w:szCs w:val="22"/>
        </w:rPr>
      </w:pPr>
      <w:r w:rsidRPr="001B24F0">
        <w:rPr>
          <w:b/>
          <w:sz w:val="22"/>
          <w:szCs w:val="22"/>
        </w:rPr>
        <w:t>§ 5</w:t>
      </w:r>
    </w:p>
    <w:p w14:paraId="3B88093D" w14:textId="77777777" w:rsidR="00962228" w:rsidRPr="001B24F0" w:rsidRDefault="00DE3A2A">
      <w:pPr>
        <w:spacing w:after="120"/>
        <w:jc w:val="center"/>
        <w:rPr>
          <w:b/>
          <w:color w:val="000000"/>
          <w:sz w:val="22"/>
          <w:szCs w:val="22"/>
        </w:rPr>
      </w:pPr>
      <w:r w:rsidRPr="001B24F0">
        <w:rPr>
          <w:b/>
          <w:color w:val="000000"/>
          <w:sz w:val="22"/>
          <w:szCs w:val="22"/>
        </w:rPr>
        <w:t xml:space="preserve">Wynagrodzenie i warunki płatności </w:t>
      </w:r>
    </w:p>
    <w:p w14:paraId="6CD72C85"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Za wykonanie przez Wykonawcę zgodnie z Umową, całego przedmiotu Umowy Zamawiający zobowiązany jest zapłacić Wykonawcy wynagrodzenie, zgodnie z ceną zawartą w ofercie Wykonawcy, w wysokości: [……………………..] złotych netto („wynagrodzenie netto”), która została powiększona o podatek VAT wskazany w ofercie Wykonawcy, według stawki […………………………] w wysokości [……..…] złotych, co daje kwotę brutto […] złotych („ wynagrodzenie brutto”).</w:t>
      </w:r>
    </w:p>
    <w:p w14:paraId="15D3CF79"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Wynagrodzenie ma charakter ryczałtowy. Wykonawca nie może żądać jego podwyższenia chociażby w czasie zawarcia Umowy według Wykonawcy nie można było przewidzieć rozmiaru lub kosztu prac, </w:t>
      </w:r>
      <w:r w:rsidRPr="001B24F0">
        <w:rPr>
          <w:sz w:val="22"/>
          <w:szCs w:val="22"/>
          <w:lang w:eastAsia="pl-PL"/>
        </w:rPr>
        <w:lastRenderedPageBreak/>
        <w:t xml:space="preserve">wytworzenia lub zakupu rzeczy i praw do zgodnego z Umową wykonania całości przedmiotu Umowy. </w:t>
      </w:r>
    </w:p>
    <w:p w14:paraId="79CB10D2"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Ustala się, że wynagrodzenie Wykonawcy uwzględnia wszystkie obowiązujące w Polsce podatki, włącznie z podatkiem VAT oraz opłaty i wszystkie inne koszty związane z realizacją przedmiotu umowy i wynikające z niniejszej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niniejszej Umowie.</w:t>
      </w:r>
    </w:p>
    <w:p w14:paraId="7E514D82"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Wynagrodzenie brutto za wykonanie przedmiotu Umowy jest ostateczne i nie podlega waloryzacji ani zmianom, z zastrzeżeniem odpowiednich postanowień niniejszej Umowy, a także powszechnie obowiązujących przepisów prawa. </w:t>
      </w:r>
    </w:p>
    <w:p w14:paraId="101772EF"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Jeżeli w okresie realizacji Umowy nastąpi zmiana stawek podatku VAT, zmiana ta powoduje zmianę wysokości Wynagrodzenia („wynagrodzenia brutto”), to jest liczonego łącznie z podatkiem VAT. Oznacza to, że jakakolwiek zmiana stawek podatku VAT w czasie realizacji Umowy nie zmienia wysokości wynagrodzenia netto wskazanego w ust. 1 niniejszego paragrafu Umowy będącego konsekwencją wskazania wynagrodzenia netto w ofercie Wykonawcy. W przypadku zmiany stawki podatku VAT w czasie realizacji Umowy, co dotyczy zarówno zwiększenia jak i zmniejszenia stawki podatku VAT, Wynagrodzenie ulega odpowiedniej zmianie stosownie do zmiany stawki podatku VAT.</w:t>
      </w:r>
    </w:p>
    <w:p w14:paraId="6EA0F44B"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Wykonawcy przysługuje całość wynagrodzenia za terminowe i zgodne z Umową wykonanie  przedmiotu Umowy. Celem rozwiązania wszelkich wątpliwości wykonanie przedmiotu Umowy w całości zgodnie z Umową oznacza zawsze spełnienie przez Wykonawcę wszystkich wymagań wskazanych z Umowie, to jest pełną realizację postanowień Umowy, bez jakichkolwiek wyjątków i odstępstw w tym zakresie.</w:t>
      </w:r>
    </w:p>
    <w:p w14:paraId="2FC8C74D" w14:textId="5439D26D"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Wynagrodzenie zapłacone zostanie Wykonawcy po zakończeniu realizacji przedmiotu Umowy obejmującego dostawę całego sprzętu wraz z jego montażem, instalacją i uruchomieniem, co potwierdzone zostanie protokołami odbioru</w:t>
      </w:r>
      <w:r w:rsidR="002609D2" w:rsidRPr="001B24F0">
        <w:rPr>
          <w:sz w:val="22"/>
          <w:szCs w:val="22"/>
          <w:lang w:eastAsia="pl-PL"/>
        </w:rPr>
        <w:t xml:space="preserve"> oraz </w:t>
      </w:r>
      <w:r w:rsidRPr="001B24F0">
        <w:rPr>
          <w:sz w:val="22"/>
          <w:szCs w:val="22"/>
          <w:lang w:eastAsia="pl-PL"/>
        </w:rPr>
        <w:t>protokołem końcowym.</w:t>
      </w:r>
    </w:p>
    <w:p w14:paraId="449297BC" w14:textId="1E8EA705"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Z tytułu wykonania całego przedmiotu Umowy Wykonawca wystawi </w:t>
      </w:r>
      <w:r w:rsidR="002609D2" w:rsidRPr="001B24F0">
        <w:rPr>
          <w:sz w:val="22"/>
          <w:szCs w:val="22"/>
          <w:lang w:eastAsia="pl-PL"/>
        </w:rPr>
        <w:t>Zamawiającemu fakturę VAT</w:t>
      </w:r>
      <w:r w:rsidRPr="001B24F0">
        <w:rPr>
          <w:sz w:val="22"/>
          <w:szCs w:val="22"/>
          <w:lang w:eastAsia="pl-PL"/>
        </w:rPr>
        <w:t xml:space="preserve">. </w:t>
      </w:r>
    </w:p>
    <w:p w14:paraId="46D3DB11"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Wykonawca może przesłać Zamawiającemu ustrukturyzowaną fakturę elektroniczną  za pośrednictwem Platformy Elektronicznego Fakturowania (PEF pod adresem: </w:t>
      </w:r>
      <w:hyperlink r:id="rId9" w:history="1">
        <w:r w:rsidRPr="001B24F0">
          <w:rPr>
            <w:sz w:val="22"/>
            <w:szCs w:val="22"/>
            <w:lang w:eastAsia="pl-PL"/>
          </w:rPr>
          <w:t>www.efaktura.gov.pl</w:t>
        </w:r>
      </w:hyperlink>
      <w:hyperlink r:id="rId10">
        <w:r w:rsidRPr="001B24F0">
          <w:rPr>
            <w:sz w:val="22"/>
            <w:szCs w:val="22"/>
            <w:lang w:eastAsia="pl-PL"/>
          </w:rPr>
          <w:t>)</w:t>
        </w:r>
      </w:hyperlink>
      <w:r w:rsidRPr="001B24F0">
        <w:rPr>
          <w:sz w:val="22"/>
          <w:szCs w:val="22"/>
          <w:lang w:eastAsia="pl-PL"/>
        </w:rPr>
        <w:t xml:space="preserve"> na zasadach określonych w ustawie z dnia 9 listopada 2018 r. o elektronicznym fakturowaniu w zamówieniach publicznych, koncesjach na roboty budowlane lub usługi oraz partnerstwie publiczno-prywatnym. W takim przypadku Wykonawca przesyła fakturę za pośrednictwem skrzynki o następujących danych identyfikujących Zamawiającego: NIP: ………………….., nazwa: …………………….. Informację o fakcie złożenia faktury za pośrednictwem PEF Wykonawca przesyła Zamawiającemu pocztą elektroniczną. W przypadku przekazania Zamawiającemu ustrukturyzowanej faktury elektronicznej, kopie protokołów, o których mowa w ust.2, Wykonawca składa w sposób określony w ust. 7, przy czym na kopiach powyższych protokołów należy nanieść odpowiednie adnotacje (numer faktury), które umożliwią Zamawiającemu dołączenie ich do odpowiednich faktur. </w:t>
      </w:r>
    </w:p>
    <w:p w14:paraId="597BA79E" w14:textId="3F200C34" w:rsidR="00FE7653" w:rsidRPr="001B24F0" w:rsidRDefault="00FE7653"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Zapłata nastąpi przelewem z rachunku Zamawiającego na rachunek bankowy Wykonawcy w banku ……................. numer ....................................., w terminie do 60 dni kalendarzowych licząc od dnia dostarczenia do siedziby Zamawiającego prawidłowo wystawionej faktury. </w:t>
      </w:r>
    </w:p>
    <w:p w14:paraId="233CA736"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Zapłata wynagrodzenia będzie dokonywana w walucie polskiej i wszystkie płatności będą dokonywane w walucie polskiej.</w:t>
      </w:r>
    </w:p>
    <w:p w14:paraId="68E798DC"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bookmarkStart w:id="2" w:name="_Hlk499632313"/>
      <w:r w:rsidRPr="001B24F0">
        <w:rPr>
          <w:sz w:val="22"/>
          <w:szCs w:val="22"/>
          <w:lang w:eastAsia="pl-PL"/>
        </w:rPr>
        <w:t>Wynagrodzenie będzie płatne jednorazowo po wykonaniu całości przedmiotu Umowy, potwierdzonym podpisaniem przez Strony protokołu odbioru końcowego.</w:t>
      </w:r>
      <w:bookmarkEnd w:id="2"/>
    </w:p>
    <w:p w14:paraId="17E00C63" w14:textId="3704381B"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Za dzień dokonania płatności przyjmuje się dzień obciążenia rachunku bankowego Zamawiającego, to </w:t>
      </w:r>
      <w:r w:rsidRPr="001B24F0">
        <w:rPr>
          <w:sz w:val="22"/>
          <w:szCs w:val="22"/>
          <w:lang w:eastAsia="pl-PL"/>
        </w:rPr>
        <w:lastRenderedPageBreak/>
        <w:t xml:space="preserve">jest dzień wydania dyspozycji realizacji przelewu z rachunku bankowego </w:t>
      </w:r>
      <w:r w:rsidR="00614858">
        <w:rPr>
          <w:sz w:val="22"/>
          <w:szCs w:val="22"/>
          <w:lang w:eastAsia="pl-PL"/>
        </w:rPr>
        <w:t>Zamawiającego</w:t>
      </w:r>
      <w:r w:rsidRPr="001B24F0">
        <w:rPr>
          <w:sz w:val="22"/>
          <w:szCs w:val="22"/>
          <w:lang w:eastAsia="pl-PL"/>
        </w:rPr>
        <w:t>.</w:t>
      </w:r>
    </w:p>
    <w:p w14:paraId="0947EAFD" w14:textId="6E8D09AF"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Wszelkie kwoty należne </w:t>
      </w:r>
      <w:r w:rsidR="002609D2" w:rsidRPr="001B24F0">
        <w:rPr>
          <w:sz w:val="22"/>
          <w:szCs w:val="22"/>
          <w:lang w:eastAsia="pl-PL"/>
        </w:rPr>
        <w:t>Zamawiającemu</w:t>
      </w:r>
      <w:r w:rsidRPr="001B24F0">
        <w:rPr>
          <w:sz w:val="22"/>
          <w:szCs w:val="22"/>
          <w:lang w:eastAsia="pl-PL"/>
        </w:rPr>
        <w:t xml:space="preserve">, w szczególności z tytułu kar umownych, mogą być potrącane z Wynagrodzenia na podstawie wystawionej przez Zamawiającego noty obciążeniowej w terminie wskazanym w nocie. </w:t>
      </w:r>
    </w:p>
    <w:p w14:paraId="270EA828" w14:textId="77777777" w:rsidR="00962228" w:rsidRPr="001B24F0" w:rsidRDefault="00DE3A2A" w:rsidP="00614858">
      <w:pPr>
        <w:widowControl w:val="0"/>
        <w:numPr>
          <w:ilvl w:val="0"/>
          <w:numId w:val="12"/>
        </w:numPr>
        <w:suppressAutoHyphens w:val="0"/>
        <w:spacing w:before="120" w:after="60" w:line="264" w:lineRule="auto"/>
        <w:ind w:left="425" w:hanging="357"/>
        <w:jc w:val="both"/>
        <w:rPr>
          <w:sz w:val="22"/>
          <w:szCs w:val="22"/>
          <w:lang w:eastAsia="pl-PL"/>
        </w:rPr>
      </w:pPr>
      <w:r w:rsidRPr="001B24F0">
        <w:rPr>
          <w:sz w:val="22"/>
          <w:szCs w:val="22"/>
          <w:lang w:eastAsia="pl-PL"/>
        </w:rPr>
        <w:t xml:space="preserve">Wykonawca wyraża zgodę i akceptuje to, że Zamawiający jest uprawniony do pomniejszania  wypłaty Wynagrodzenia należnego Wykonawcy o kwoty kar umownych, jakimi Zamawiający obciążać będzie Wykonawcę, przy czym pomniejszenie takie, będące zawsze potrąceniem wymaga uprzedniego poinformowania Wykonawcy o obciążeniu go karą/ karami umownymi. </w:t>
      </w:r>
    </w:p>
    <w:p w14:paraId="7855BB81" w14:textId="6B688BE8" w:rsidR="00962228" w:rsidRPr="001B24F0" w:rsidRDefault="00DE3A2A">
      <w:pPr>
        <w:widowControl w:val="0"/>
        <w:spacing w:before="240" w:line="300" w:lineRule="atLeast"/>
        <w:jc w:val="center"/>
        <w:rPr>
          <w:b/>
          <w:sz w:val="22"/>
          <w:szCs w:val="22"/>
          <w:lang w:eastAsia="pl-PL"/>
        </w:rPr>
      </w:pPr>
      <w:r w:rsidRPr="001B24F0">
        <w:rPr>
          <w:b/>
          <w:sz w:val="22"/>
          <w:szCs w:val="22"/>
          <w:lang w:eastAsia="pl-PL"/>
        </w:rPr>
        <w:t xml:space="preserve">§ </w:t>
      </w:r>
      <w:r w:rsidR="00997CF0" w:rsidRPr="001B24F0">
        <w:rPr>
          <w:b/>
          <w:sz w:val="22"/>
          <w:szCs w:val="22"/>
          <w:lang w:eastAsia="pl-PL"/>
        </w:rPr>
        <w:t>6</w:t>
      </w:r>
    </w:p>
    <w:p w14:paraId="0C072DD1" w14:textId="77777777" w:rsidR="00962228" w:rsidRPr="001B24F0" w:rsidRDefault="00DE3A2A">
      <w:pPr>
        <w:widowControl w:val="0"/>
        <w:spacing w:after="120" w:line="300" w:lineRule="atLeast"/>
        <w:jc w:val="center"/>
        <w:rPr>
          <w:b/>
          <w:sz w:val="22"/>
          <w:szCs w:val="22"/>
          <w:lang w:eastAsia="pl-PL"/>
        </w:rPr>
      </w:pPr>
      <w:r w:rsidRPr="001B24F0">
        <w:rPr>
          <w:b/>
          <w:sz w:val="22"/>
          <w:szCs w:val="22"/>
          <w:lang w:eastAsia="pl-PL"/>
        </w:rPr>
        <w:t>Podwykonawcy</w:t>
      </w:r>
    </w:p>
    <w:p w14:paraId="0A755869" w14:textId="77777777" w:rsidR="00962228" w:rsidRPr="001B24F0" w:rsidRDefault="00DE3A2A" w:rsidP="00241AE0">
      <w:pPr>
        <w:widowControl w:val="0"/>
        <w:numPr>
          <w:ilvl w:val="0"/>
          <w:numId w:val="34"/>
        </w:numPr>
        <w:suppressAutoHyphens w:val="0"/>
        <w:spacing w:after="60" w:line="264" w:lineRule="auto"/>
        <w:ind w:left="425" w:hanging="357"/>
        <w:jc w:val="both"/>
        <w:rPr>
          <w:sz w:val="22"/>
          <w:szCs w:val="22"/>
          <w:lang w:eastAsia="pl-PL"/>
        </w:rPr>
      </w:pPr>
      <w:r w:rsidRPr="001B24F0">
        <w:rPr>
          <w:sz w:val="22"/>
          <w:szCs w:val="22"/>
          <w:lang w:eastAsia="pl-PL"/>
        </w:rPr>
        <w:t>Wykonawca zrealizuje przedmiot zamówienia samodzielnie / z udziałem podwykonawców.</w:t>
      </w:r>
    </w:p>
    <w:p w14:paraId="52CD716F" w14:textId="77777777" w:rsidR="00962228" w:rsidRPr="001B24F0" w:rsidRDefault="00DE3A2A" w:rsidP="00997CF0">
      <w:pPr>
        <w:widowControl w:val="0"/>
        <w:numPr>
          <w:ilvl w:val="0"/>
          <w:numId w:val="34"/>
        </w:numPr>
        <w:suppressAutoHyphens w:val="0"/>
        <w:spacing w:after="60" w:line="264" w:lineRule="auto"/>
        <w:ind w:left="425" w:hanging="357"/>
        <w:jc w:val="both"/>
        <w:rPr>
          <w:sz w:val="22"/>
          <w:szCs w:val="22"/>
          <w:lang w:eastAsia="pl-PL"/>
        </w:rPr>
      </w:pPr>
      <w:r w:rsidRPr="001B24F0">
        <w:rPr>
          <w:sz w:val="22"/>
          <w:szCs w:val="22"/>
          <w:lang w:eastAsia="pl-PL"/>
        </w:rPr>
        <w:t>Podwykonawcy  (nazwa i adres )......................................................................... powierzona zostanie n/w część zamówienia: ...............................................................................................</w:t>
      </w:r>
    </w:p>
    <w:p w14:paraId="2E859F7E" w14:textId="77777777" w:rsidR="00962228" w:rsidRPr="001B24F0" w:rsidRDefault="00DE3A2A" w:rsidP="00997CF0">
      <w:pPr>
        <w:widowControl w:val="0"/>
        <w:numPr>
          <w:ilvl w:val="0"/>
          <w:numId w:val="34"/>
        </w:numPr>
        <w:suppressAutoHyphens w:val="0"/>
        <w:spacing w:after="60" w:line="264" w:lineRule="auto"/>
        <w:ind w:left="425" w:hanging="357"/>
        <w:jc w:val="both"/>
        <w:rPr>
          <w:sz w:val="22"/>
          <w:szCs w:val="22"/>
          <w:lang w:eastAsia="pl-PL"/>
        </w:rPr>
      </w:pPr>
      <w:r w:rsidRPr="001B24F0">
        <w:rPr>
          <w:sz w:val="22"/>
          <w:szCs w:val="22"/>
          <w:lang w:eastAsia="pl-PL"/>
        </w:rPr>
        <w:t>Wykonawca ponosi wobec Zamawiającego pełną odpowiedzialność za realizacje części zamówienia, którą wykona przy pomocy podwykonawców.</w:t>
      </w:r>
    </w:p>
    <w:p w14:paraId="57447B64" w14:textId="77777777" w:rsidR="00962228" w:rsidRPr="001B24F0" w:rsidRDefault="00DE3A2A" w:rsidP="00997CF0">
      <w:pPr>
        <w:widowControl w:val="0"/>
        <w:numPr>
          <w:ilvl w:val="0"/>
          <w:numId w:val="34"/>
        </w:numPr>
        <w:suppressAutoHyphens w:val="0"/>
        <w:spacing w:after="60" w:line="264" w:lineRule="auto"/>
        <w:ind w:left="425" w:hanging="357"/>
        <w:jc w:val="both"/>
        <w:rPr>
          <w:sz w:val="22"/>
          <w:szCs w:val="22"/>
          <w:lang w:eastAsia="pl-PL"/>
        </w:rPr>
      </w:pPr>
      <w:r w:rsidRPr="001B24F0">
        <w:rPr>
          <w:sz w:val="22"/>
          <w:szCs w:val="22"/>
          <w:lang w:eastAsia="pl-PL"/>
        </w:rPr>
        <w:t>Wykonanie powierzonego przedmiotu zamówienia przy pomocy podwykonawców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14:paraId="793E8444" w14:textId="77777777" w:rsidR="00962228" w:rsidRPr="001B24F0" w:rsidRDefault="00DE3A2A" w:rsidP="00997CF0">
      <w:pPr>
        <w:widowControl w:val="0"/>
        <w:numPr>
          <w:ilvl w:val="0"/>
          <w:numId w:val="34"/>
        </w:numPr>
        <w:suppressAutoHyphens w:val="0"/>
        <w:spacing w:after="60" w:line="264" w:lineRule="auto"/>
        <w:ind w:left="425" w:hanging="357"/>
        <w:jc w:val="both"/>
        <w:rPr>
          <w:sz w:val="22"/>
          <w:szCs w:val="22"/>
          <w:lang w:eastAsia="pl-PL"/>
        </w:rPr>
      </w:pPr>
      <w:bookmarkStart w:id="3" w:name="DDE_LINK3"/>
      <w:bookmarkEnd w:id="3"/>
      <w:r w:rsidRPr="001B24F0">
        <w:rPr>
          <w:sz w:val="22"/>
          <w:szCs w:val="22"/>
          <w:lang w:eastAsia="pl-PL"/>
        </w:rPr>
        <w:t xml:space="preserve">Wynagrodzenie należne Podwykonawcy obciąża wyłącznie Wykonawcę. </w:t>
      </w:r>
    </w:p>
    <w:p w14:paraId="6E6515D8" w14:textId="55B65B3C" w:rsidR="00962228" w:rsidRPr="001B24F0" w:rsidRDefault="00DE3A2A">
      <w:pPr>
        <w:widowControl w:val="0"/>
        <w:spacing w:before="480"/>
        <w:jc w:val="center"/>
        <w:rPr>
          <w:b/>
          <w:sz w:val="22"/>
          <w:szCs w:val="22"/>
          <w:lang w:eastAsia="ar-SA"/>
        </w:rPr>
      </w:pPr>
      <w:r w:rsidRPr="001B24F0">
        <w:rPr>
          <w:b/>
          <w:sz w:val="22"/>
          <w:szCs w:val="22"/>
          <w:lang w:eastAsia="ar-SA"/>
        </w:rPr>
        <w:t xml:space="preserve">§ </w:t>
      </w:r>
      <w:r w:rsidR="00241AE0" w:rsidRPr="001B24F0">
        <w:rPr>
          <w:b/>
          <w:sz w:val="22"/>
          <w:szCs w:val="22"/>
          <w:lang w:eastAsia="ar-SA"/>
        </w:rPr>
        <w:t>7</w:t>
      </w:r>
    </w:p>
    <w:p w14:paraId="3703E419" w14:textId="77777777" w:rsidR="00962228" w:rsidRPr="001B24F0" w:rsidRDefault="00DE3A2A">
      <w:pPr>
        <w:widowControl w:val="0"/>
        <w:spacing w:after="120"/>
        <w:jc w:val="center"/>
        <w:rPr>
          <w:b/>
          <w:sz w:val="22"/>
          <w:szCs w:val="22"/>
          <w:lang w:eastAsia="pl-PL"/>
        </w:rPr>
      </w:pPr>
      <w:r w:rsidRPr="001B24F0">
        <w:rPr>
          <w:b/>
          <w:sz w:val="22"/>
          <w:szCs w:val="22"/>
          <w:lang w:eastAsia="pl-PL"/>
        </w:rPr>
        <w:t>Gwarancja</w:t>
      </w:r>
    </w:p>
    <w:p w14:paraId="4D36896E" w14:textId="77777777" w:rsidR="00241AE0"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pl-PL"/>
        </w:rPr>
        <w:t>Wykonawca udziela gwarancji jakości, to jest Gwarancji, na warunkach określonych w Umowie, która stanowi dokument Gwarancji Wykonawcy, na cały sprzęt, na wszystkie rzeczy i prawa, jakie Wykonawca dostarczył Zamawiającym wykonując Umowę (w ramach przedmiotu Umowy).</w:t>
      </w:r>
    </w:p>
    <w:p w14:paraId="2B526AD3" w14:textId="510BCFFA"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rFonts w:eastAsia="Calibri"/>
          <w:sz w:val="22"/>
          <w:szCs w:val="22"/>
        </w:rPr>
        <w:t xml:space="preserve">Gwarancja obejmuje usterki i wady oraz uszkodzenia powstałe w czasie zgodnego z instrukcją korzystania z przedmiotu Umowy. </w:t>
      </w:r>
      <w:r w:rsidRPr="001B24F0">
        <w:rPr>
          <w:sz w:val="22"/>
          <w:szCs w:val="22"/>
          <w:lang w:eastAsia="pl-PL"/>
        </w:rPr>
        <w:t>Gwarancją objęte są wszelkie wady fizyczne i prawne przedmiotu Umowy. O</w:t>
      </w:r>
      <w:r w:rsidRPr="001B24F0">
        <w:rPr>
          <w:sz w:val="22"/>
          <w:szCs w:val="22"/>
          <w:lang w:eastAsia="ar-SA"/>
        </w:rPr>
        <w:t>prócz znaczenia nadanego wadzie fizycznej przez ustawę Kodeks cywilny, przez wadę fizyczną rozumie się także jakąkolwiek niezgodność dostarczonego przez Wykonawcę przedmiotu Umowy z opisem przedmiotu zamówienia zawartym w dokumentacji przetargowej w postępowaniu, w wyniku którego zawarta została Umowa. Wykonawca jest odpowiedzialny za wszelkie wady prawne przedmiotu Umowy, w tym również za ewentualne roszczenia osób trzecich wynikające z naruszenia praw własności intelektualnej lub przemysłowej, a w tym m. in. praw autorskich, patentów, praw ochronnych na znaki towarowe oraz praw rejestracji na wzory użytkowe i przemysłowe, pozostające w związku z wprowadzeniem przedmiotu Umowy do obrotu.</w:t>
      </w:r>
      <w:r w:rsidRPr="001B24F0">
        <w:rPr>
          <w:sz w:val="22"/>
          <w:szCs w:val="22"/>
          <w:lang w:eastAsia="pl-PL"/>
        </w:rPr>
        <w:t xml:space="preserve"> Gwarancja obejmuje także awarie, które powstały wskutek zwykłej eksploatacji przedmiotu Umowy przez Zamawiającego lub osoby, której Zamawiający udostępnił przedmiot Umowy do korzystania.</w:t>
      </w:r>
    </w:p>
    <w:p w14:paraId="13D8EF08" w14:textId="4AADAC73"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pl-PL"/>
        </w:rPr>
        <w:t xml:space="preserve">Wykonawca udziela Gwarancji na okresy szczegółowo wskazane w opisie przedmiotu Umowy </w:t>
      </w:r>
      <w:r w:rsidR="00614858">
        <w:rPr>
          <w:sz w:val="22"/>
          <w:szCs w:val="22"/>
          <w:lang w:eastAsia="pl-PL"/>
        </w:rPr>
        <w:t>– załącznik nr 1 do Umowy</w:t>
      </w:r>
      <w:r w:rsidRPr="001B24F0">
        <w:rPr>
          <w:sz w:val="22"/>
          <w:szCs w:val="22"/>
          <w:lang w:eastAsia="pl-PL"/>
        </w:rPr>
        <w:t>.</w:t>
      </w:r>
    </w:p>
    <w:p w14:paraId="0E0CF689"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Wykonawca zapewnia i gwarantuje, że dostarczony przedmiot Umowy jest wolny od wad fizycznych i prawnych. Zamawiający może wykonywać uprawnienia z tytułu Gwarancji, niezależnie od uprawnień z tytułu rękojmi za wady fizyczne lub prawne. </w:t>
      </w:r>
    </w:p>
    <w:p w14:paraId="225AA10A"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pl-PL"/>
        </w:rPr>
        <w:lastRenderedPageBreak/>
        <w:t xml:space="preserve">Okres Gwarancji rozpoczyna się z </w:t>
      </w:r>
      <w:r w:rsidRPr="001B24F0">
        <w:rPr>
          <w:rFonts w:eastAsia="Calibri"/>
          <w:sz w:val="22"/>
          <w:szCs w:val="22"/>
        </w:rPr>
        <w:t xml:space="preserve">datą podpisania przez Zamawiającego protokołu odbioru końcowego przedmiotu Umowy. Data początkowa Gwarancji jest więc jednakowa dla całego przedmiotu Umowy (wszystkich rzeczy i praw). </w:t>
      </w:r>
    </w:p>
    <w:p w14:paraId="09E0CA1D" w14:textId="40E909B6" w:rsidR="002946D1"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pl-PL"/>
        </w:rPr>
        <w:t>Zamawiający ma prawo zgłaszania wad do Wykonawcy w zakresie przedmiotu umowy. Zamawiający nie ma obowiązku zgłoszenia wady (zawiadomienia o wadzie) w określonym terminie i może dokonać zgłoszenia aż do upływu okresu Gwarancji, bez względu na okres, jaki upłynął od ujawnienia się lub wykrycia wady</w:t>
      </w:r>
      <w:r w:rsidR="00A1102A" w:rsidRPr="001B24F0">
        <w:rPr>
          <w:sz w:val="22"/>
          <w:szCs w:val="22"/>
          <w:lang w:eastAsia="pl-PL"/>
        </w:rPr>
        <w:t>.</w:t>
      </w:r>
      <w:r w:rsidRPr="001B24F0">
        <w:rPr>
          <w:sz w:val="22"/>
          <w:szCs w:val="22"/>
          <w:lang w:eastAsia="ar-SA"/>
        </w:rPr>
        <w:t xml:space="preserve"> </w:t>
      </w:r>
    </w:p>
    <w:p w14:paraId="0FB666F9" w14:textId="4AC6903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Odpowiedzialność z tytułu gwarancji jakości obejmuje zarówno wady powstałe z przyczyn tkwiących w przedmiocie umowy w chwili dokonania ich odbioru przez Zamawiającego, jak i wszelkie inne wady fizyczne, powstałe z przyczyn, za które Zamawiający nie ponos</w:t>
      </w:r>
      <w:r w:rsidR="002609D2" w:rsidRPr="001B24F0">
        <w:rPr>
          <w:sz w:val="22"/>
          <w:szCs w:val="22"/>
          <w:lang w:eastAsia="ar-SA"/>
        </w:rPr>
        <w:t>i</w:t>
      </w:r>
      <w:r w:rsidRPr="001B24F0">
        <w:rPr>
          <w:sz w:val="22"/>
          <w:szCs w:val="22"/>
          <w:lang w:eastAsia="ar-SA"/>
        </w:rPr>
        <w:t xml:space="preserve"> odpowiedzialności, pod warunkiem, że wady te ujawnią się w ciągu terminu obowiązywania gwarancji (w ciągu okresu Gwarancji).</w:t>
      </w:r>
    </w:p>
    <w:p w14:paraId="639906EB" w14:textId="77777777" w:rsidR="00962228" w:rsidRPr="001B24F0" w:rsidRDefault="00DE3A2A" w:rsidP="008B22FD">
      <w:pPr>
        <w:widowControl w:val="0"/>
        <w:numPr>
          <w:ilvl w:val="0"/>
          <w:numId w:val="14"/>
        </w:numPr>
        <w:suppressAutoHyphens w:val="0"/>
        <w:spacing w:after="60" w:line="276" w:lineRule="auto"/>
        <w:ind w:left="641" w:hanging="357"/>
        <w:jc w:val="both"/>
        <w:rPr>
          <w:sz w:val="22"/>
          <w:szCs w:val="22"/>
          <w:lang w:eastAsia="ar-SA"/>
        </w:rPr>
      </w:pPr>
      <w:r w:rsidRPr="001B24F0">
        <w:rPr>
          <w:sz w:val="22"/>
          <w:szCs w:val="22"/>
          <w:lang w:eastAsia="ar-SA"/>
        </w:rPr>
        <w:t xml:space="preserve">Wykonawca nie może odmówić usunięcia jakiejkolwiek wady ze względu na wysokość związanych z tym kosztów. Czas na usunięcie wady w tym poprzez naprawę lub wymianę będzie liczony od momentu otrzymania przez Wykonawcę zgłoszenia wady (usterki). </w:t>
      </w:r>
    </w:p>
    <w:p w14:paraId="00AB4283"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Zamawiający może żądać od Wykonawcy wymiany przedmiotu Umowy na nowe wolne od wad, gdy dany element Przedmiotu Umowy był już co najmniej dwukrotnie przedmiotem naprawy, to jest gdy dany sprzęt lub oprogramowanie były już co najmniej dwa razy naprawiane, niezależnie od tego, jakiego elementu naprawa dotyczyła, niezależnie od tego, w jaki sposób naprawa została przeprowadzona i niezależnie od tego, czy wcześniejsze wady były istotne.  </w:t>
      </w:r>
    </w:p>
    <w:p w14:paraId="45234699"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Jeśli Wykonawca albo osoba przez niego upoważniona, po wezwaniu ich do wymiany przedmiotu Umowy lub usunięcia wad w drodze naprawy, nie dopełni obowiązku wymiany lub naprawy w terminie określonym w Umowie, Zamawiający jest uprawniony do usunięcia wad w drodze naprawy na ryzyko i koszt Wykonawcy zachowując przy tym wszelkie inne uprawnienia przysługujące mu na podstawie Umowy oraz przepisów prawa.</w:t>
      </w:r>
    </w:p>
    <w:p w14:paraId="75583F76"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W przypadkach naprawy rzeczy – okres Gwarancji biegnie na nowo od chwili zwrócenia Zamawiającemu rzeczy naprawionej. W przypadku dokonania wymiany rzeczy na wolną od wad okres Gwarancji biegnie na nowo od chwili dostarczenia Zamawiającemu rzeczy wolnej od wad. Jeżeli Wykonawca wymienił bądź naprawił część rzeczy, postanowienia powyższe stosuje się odpowiednio do części wymienionej bądź naprawionej. We wszelkich innych wypadkach termin Gwarancji (Okres Gwarancji) ulega przedłużeniu o czas, w ciągu którego wskutek wady rzeczy objętej gwarancją, Zamawiający nie mógł z niej korzystać. </w:t>
      </w:r>
    </w:p>
    <w:p w14:paraId="55877C0A" w14:textId="6583E202"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W ramach Gwarancji Wykonawca zapewni wykonywanie wszelkich obowiązkowych przeglądów technicznych przedmiotu Umowy zgodnie z wymogami producenta. Zamawiający przez cały okres Gwarancji nie ponosi żadnych kosztów związanych z wykonaniem tych przeglądów. Zamawiający w żadnym zakresie nie traci uprawnień z tytułu Gwarancji lub rękojmi z powodu nie przeprowadzenia przez Wykonawcę obowiązkowych przeglądów technicznych. O koni</w:t>
      </w:r>
      <w:r w:rsidR="003D7A16">
        <w:rPr>
          <w:sz w:val="22"/>
          <w:szCs w:val="22"/>
          <w:lang w:eastAsia="ar-SA"/>
        </w:rPr>
        <w:t>e</w:t>
      </w:r>
      <w:r w:rsidRPr="001B24F0">
        <w:rPr>
          <w:sz w:val="22"/>
          <w:szCs w:val="22"/>
          <w:lang w:eastAsia="ar-SA"/>
        </w:rPr>
        <w:t xml:space="preserve">czności wskazanych przeglądów Wykonawca każdorazowo informuje Zamawiającego. </w:t>
      </w:r>
    </w:p>
    <w:p w14:paraId="49AE744F"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Wszelkie koszty związane z naprawami gwarancyjnymi, naprawami w okresie Gwarancji ponosi Wykonawca.</w:t>
      </w:r>
    </w:p>
    <w:p w14:paraId="44B0CB06"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W związku z wykonywaniem napraw gwarancyjnych Wykonawca nie będzie obciążał Zamawiającego żadnymi kosztami np.: z tytułu zastosowanych części do napraw, kosztów dojazdu lub transportu, a także z tytułu czynności o charakterze konserwacyjnym nawet wtedy, gdy ich przeprowadzenie w określonym czasie wymagane jest dla zachowania gwarancji lub poprawności działania sprzętu. Jeżeli przeprowadzenie w określonym czasie czynności konserwacyjnych jest </w:t>
      </w:r>
      <w:r w:rsidRPr="001B24F0">
        <w:rPr>
          <w:sz w:val="22"/>
          <w:szCs w:val="22"/>
          <w:lang w:eastAsia="ar-SA"/>
        </w:rPr>
        <w:lastRenderedPageBreak/>
        <w:t>wymagane przez producenta sprzętu, to za wykonanie tych czynności w okresie Gwarancji odpowiada Wykonawca i ponosi wszystkie związane z tym koszty.</w:t>
      </w:r>
    </w:p>
    <w:p w14:paraId="4D69743B"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Serwis gwarancyjny pełniony jest w siedzibie Zamawiającego. W przypadku niemożności naprawy sprzętu w siedzibie Zamawiającego, Wykonawca zobowiązuje się do odebrania i dostarczenia sprzętu z i do siedziby danego Zamawiającego na własny koszt i ryzyko.</w:t>
      </w:r>
    </w:p>
    <w:p w14:paraId="619CC71C" w14:textId="77777777" w:rsidR="00962228" w:rsidRPr="001B24F0" w:rsidRDefault="00DE3A2A">
      <w:pPr>
        <w:widowControl w:val="0"/>
        <w:numPr>
          <w:ilvl w:val="0"/>
          <w:numId w:val="14"/>
        </w:numPr>
        <w:suppressAutoHyphens w:val="0"/>
        <w:spacing w:after="60" w:line="276" w:lineRule="auto"/>
        <w:contextualSpacing/>
        <w:jc w:val="both"/>
        <w:rPr>
          <w:sz w:val="22"/>
          <w:szCs w:val="22"/>
          <w:lang w:eastAsia="ar-SA"/>
        </w:rPr>
      </w:pPr>
      <w:r w:rsidRPr="001B24F0">
        <w:rPr>
          <w:rFonts w:eastAsia="TimesNewRoman,Bold"/>
          <w:sz w:val="22"/>
          <w:szCs w:val="22"/>
          <w:lang w:eastAsia="en-US"/>
        </w:rPr>
        <w:t>Podczas trwania okresu Gwarancji, Wykonawca umożliwi nieprzerwane funkcjonowanie przedmiotu Umowy objętego Gwarancją, na poniższych zasadach:</w:t>
      </w:r>
    </w:p>
    <w:p w14:paraId="568F688B" w14:textId="77777777" w:rsidR="00962228" w:rsidRPr="001B24F0" w:rsidRDefault="00DE3A2A">
      <w:pPr>
        <w:pStyle w:val="Akapitzlist"/>
        <w:numPr>
          <w:ilvl w:val="0"/>
          <w:numId w:val="15"/>
        </w:numPr>
        <w:spacing w:line="276" w:lineRule="auto"/>
        <w:ind w:left="1134"/>
        <w:rPr>
          <w:rFonts w:eastAsia="TimesNewRoman,Bold"/>
          <w:sz w:val="22"/>
          <w:szCs w:val="22"/>
          <w:lang w:eastAsia="en-US"/>
        </w:rPr>
      </w:pPr>
      <w:r w:rsidRPr="001B24F0">
        <w:rPr>
          <w:rFonts w:eastAsia="TimesNewRoman,Bold"/>
          <w:sz w:val="22"/>
          <w:szCs w:val="22"/>
          <w:lang w:eastAsia="en-US"/>
        </w:rPr>
        <w:t xml:space="preserve">przyjmowanie zgłoszeń wad objętych gwarancją: w godzinach 8:00-15:00 w dni robocze; </w:t>
      </w:r>
    </w:p>
    <w:p w14:paraId="56AA8180" w14:textId="2D66FEFA" w:rsidR="00962228" w:rsidRPr="001B24F0" w:rsidRDefault="00DE3A2A">
      <w:pPr>
        <w:pStyle w:val="Akapitzlist"/>
        <w:numPr>
          <w:ilvl w:val="0"/>
          <w:numId w:val="15"/>
        </w:numPr>
        <w:spacing w:line="276" w:lineRule="auto"/>
        <w:ind w:left="1134"/>
        <w:rPr>
          <w:rFonts w:eastAsia="TimesNewRoman,Bold"/>
          <w:sz w:val="22"/>
          <w:szCs w:val="22"/>
          <w:lang w:eastAsia="en-US"/>
        </w:rPr>
      </w:pPr>
      <w:r w:rsidRPr="001B24F0">
        <w:rPr>
          <w:rFonts w:eastAsia="TimesNewRoman,Bold"/>
          <w:sz w:val="22"/>
          <w:szCs w:val="22"/>
          <w:lang w:eastAsia="en-US"/>
        </w:rPr>
        <w:t>czas usunięcia wady istotnej (tj. skutkującej całkowitym brakiem możliwości korzystania z</w:t>
      </w:r>
      <w:r w:rsidR="00241AE0" w:rsidRPr="001B24F0">
        <w:rPr>
          <w:rFonts w:eastAsia="TimesNewRoman,Bold"/>
          <w:sz w:val="22"/>
          <w:szCs w:val="22"/>
          <w:lang w:eastAsia="en-US"/>
        </w:rPr>
        <w:t>e</w:t>
      </w:r>
      <w:r w:rsidRPr="001B24F0">
        <w:rPr>
          <w:rFonts w:eastAsia="TimesNewRoman,Bold"/>
          <w:sz w:val="22"/>
          <w:szCs w:val="22"/>
          <w:lang w:eastAsia="en-US"/>
        </w:rPr>
        <w:t xml:space="preserve"> sprzętu lub urządzeń stanowiącymi przedmiot Umowy, albo takim ograniczeniem możliwości korzystania z nich, że przestają one spełniać swoje podstawowe funkcje) – najpóźniej </w:t>
      </w:r>
      <w:r w:rsidRPr="00663CC9">
        <w:rPr>
          <w:rFonts w:eastAsia="TimesNewRoman,Bold"/>
          <w:strike/>
          <w:sz w:val="22"/>
          <w:szCs w:val="22"/>
          <w:lang w:eastAsia="en-US"/>
        </w:rPr>
        <w:t>do końca następnego dnia roboczego</w:t>
      </w:r>
      <w:r w:rsidRPr="001B24F0">
        <w:rPr>
          <w:rFonts w:eastAsia="TimesNewRoman,Bold"/>
          <w:sz w:val="22"/>
          <w:szCs w:val="22"/>
          <w:lang w:eastAsia="en-US"/>
        </w:rPr>
        <w:t xml:space="preserve"> </w:t>
      </w:r>
      <w:r w:rsidR="00663CC9">
        <w:rPr>
          <w:rFonts w:eastAsia="TimesNewRoman,Bold"/>
          <w:color w:val="FF0000"/>
          <w:sz w:val="22"/>
          <w:szCs w:val="22"/>
          <w:lang w:eastAsia="en-US"/>
        </w:rPr>
        <w:t xml:space="preserve">48 godzin </w:t>
      </w:r>
      <w:r w:rsidRPr="001B24F0">
        <w:rPr>
          <w:rFonts w:eastAsia="TimesNewRoman,Bold"/>
          <w:sz w:val="22"/>
          <w:szCs w:val="22"/>
          <w:lang w:eastAsia="en-US"/>
        </w:rPr>
        <w:t>od dokonania zgłoszenia wady;</w:t>
      </w:r>
    </w:p>
    <w:p w14:paraId="6636DFA4" w14:textId="152393C5" w:rsidR="00962228" w:rsidRPr="001B24F0" w:rsidRDefault="00DE3A2A" w:rsidP="006B5D8D">
      <w:pPr>
        <w:pStyle w:val="Akapitzlist"/>
        <w:numPr>
          <w:ilvl w:val="0"/>
          <w:numId w:val="15"/>
        </w:numPr>
        <w:spacing w:after="120" w:line="276" w:lineRule="auto"/>
        <w:ind w:left="1134" w:hanging="357"/>
        <w:rPr>
          <w:rFonts w:eastAsia="TimesNewRoman,Bold"/>
          <w:sz w:val="22"/>
          <w:szCs w:val="22"/>
          <w:lang w:eastAsia="en-US"/>
        </w:rPr>
      </w:pPr>
      <w:r w:rsidRPr="001B24F0">
        <w:rPr>
          <w:rFonts w:eastAsia="TimesNewRoman,Bold"/>
          <w:sz w:val="22"/>
          <w:szCs w:val="22"/>
          <w:lang w:eastAsia="en-US"/>
        </w:rPr>
        <w:t>czas usunięcia wady nieistotnej (tj. innej niż wada istotna, skutkującej ograniczeniem możliwości korzystania z</w:t>
      </w:r>
      <w:r w:rsidR="00241AE0" w:rsidRPr="001B24F0">
        <w:rPr>
          <w:rFonts w:eastAsia="TimesNewRoman,Bold"/>
          <w:sz w:val="22"/>
          <w:szCs w:val="22"/>
          <w:lang w:eastAsia="en-US"/>
        </w:rPr>
        <w:t xml:space="preserve">e </w:t>
      </w:r>
      <w:r w:rsidRPr="001B24F0">
        <w:rPr>
          <w:rFonts w:eastAsia="TimesNewRoman,Bold"/>
          <w:sz w:val="22"/>
          <w:szCs w:val="22"/>
          <w:lang w:eastAsia="en-US"/>
        </w:rPr>
        <w:t>sprzętu lub urządzeń stanowiących przedmiot Umowy, przy zachowaniu ich podstawowych funkcji) – 7 dni roboczych od dokonania zgłoszenia wady.</w:t>
      </w:r>
    </w:p>
    <w:p w14:paraId="622E961B"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W szczególnie uzasadnionych przypadkach, na wniosek Wykonawcy zgłoszony w terminie wyznaczonym na usunięcie wady, Zamawiający może wydłużyć czas na usunięcie wady.</w:t>
      </w:r>
    </w:p>
    <w:p w14:paraId="3041697E" w14:textId="0FFD0A6E"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Jeżeli Wykonawca w w/w terminach nie dokona naprawy rzeczy, której wada dotyczy lub nie dostarczy rzeczy nowej, wol</w:t>
      </w:r>
      <w:r w:rsidR="0009796E">
        <w:rPr>
          <w:sz w:val="22"/>
          <w:szCs w:val="22"/>
          <w:lang w:eastAsia="ar-SA"/>
        </w:rPr>
        <w:t>n</w:t>
      </w:r>
      <w:r w:rsidRPr="001B24F0">
        <w:rPr>
          <w:sz w:val="22"/>
          <w:szCs w:val="22"/>
          <w:lang w:eastAsia="ar-SA"/>
        </w:rPr>
        <w:t xml:space="preserve">ej od wad, Wykonawca, na żądanie Zamawiającego, obowiązany jest dostarczyć urządzenie zastępcze o parametrach nie gorszych niż rzecz objęta zgłoszoną wadą. </w:t>
      </w:r>
    </w:p>
    <w:p w14:paraId="300B9BAF"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Powyższe zapisy niniejszego paragrafu Umowy dotyczą Gwarancji, jakiej w ramach Umowy udziela Wykonawca. Niezależnie od powyższego, jeżeli Wykonawca nie jest producentem jakiegokolwiek urządzenia lub oprogramowania objętych przedmiotem Umowy, obowiązany jest zapewnić gwarancje od ich producentów. Warunki gwarancji nie mogą być mniej korzystne dla Zamawiającego niż te wynikające z treści Umowy. W razie rozbieżności Zamawiający ma prawo skorzystać z warunków, które będą dla Niego korzystniejsze.   </w:t>
      </w:r>
    </w:p>
    <w:p w14:paraId="31901201" w14:textId="77777777" w:rsidR="00962228" w:rsidRPr="001B24F0" w:rsidRDefault="00DE3A2A">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 xml:space="preserve">Serwis gwarancyjny świadczy: ............................................(Nawa firmy, adres, nr tel.,   </w:t>
      </w:r>
      <w:r w:rsidRPr="001B24F0">
        <w:rPr>
          <w:sz w:val="22"/>
          <w:szCs w:val="22"/>
          <w:lang w:eastAsia="ar-SA"/>
        </w:rPr>
        <w:tab/>
        <w:t>e-mail).</w:t>
      </w:r>
    </w:p>
    <w:p w14:paraId="18C77C3A" w14:textId="09277DBA" w:rsidR="008B22FD" w:rsidRPr="00131C53" w:rsidRDefault="00DE3A2A" w:rsidP="008B22FD">
      <w:pPr>
        <w:widowControl w:val="0"/>
        <w:numPr>
          <w:ilvl w:val="0"/>
          <w:numId w:val="14"/>
        </w:numPr>
        <w:suppressAutoHyphens w:val="0"/>
        <w:spacing w:after="60" w:line="276" w:lineRule="auto"/>
        <w:jc w:val="both"/>
        <w:rPr>
          <w:sz w:val="22"/>
          <w:szCs w:val="22"/>
          <w:lang w:eastAsia="ar-SA"/>
        </w:rPr>
      </w:pPr>
      <w:r w:rsidRPr="001B24F0">
        <w:rPr>
          <w:sz w:val="22"/>
          <w:szCs w:val="22"/>
          <w:lang w:eastAsia="ar-SA"/>
        </w:rPr>
        <w:t>Strony ustalają, że okres rękojmi za wady przedmiotu niniejszej Umowy jest tożsamy z okresem Gwarancji jakości, o którym mowa w ust. 1. W podanym okresie, Zamawiający może niezależnie od uprawnień z tytułu Gwarancji wykonywać uprawnienia z tytułu rękojmi za wady przedmiotu Umowy.</w:t>
      </w:r>
    </w:p>
    <w:p w14:paraId="71CB573B" w14:textId="711DB61E" w:rsidR="00962228" w:rsidRPr="001B24F0" w:rsidRDefault="00DE3A2A" w:rsidP="008B22FD">
      <w:pPr>
        <w:spacing w:before="240" w:line="276" w:lineRule="auto"/>
        <w:jc w:val="center"/>
        <w:rPr>
          <w:b/>
          <w:sz w:val="22"/>
          <w:szCs w:val="22"/>
        </w:rPr>
      </w:pPr>
      <w:r w:rsidRPr="001B24F0">
        <w:rPr>
          <w:b/>
          <w:sz w:val="22"/>
          <w:szCs w:val="22"/>
        </w:rPr>
        <w:t xml:space="preserve">§ </w:t>
      </w:r>
      <w:r w:rsidR="006B5D8D" w:rsidRPr="001B24F0">
        <w:rPr>
          <w:b/>
          <w:sz w:val="22"/>
          <w:szCs w:val="22"/>
        </w:rPr>
        <w:t>8</w:t>
      </w:r>
    </w:p>
    <w:p w14:paraId="20DE5784" w14:textId="77777777" w:rsidR="00962228" w:rsidRPr="001B24F0" w:rsidRDefault="00DE3A2A">
      <w:pPr>
        <w:spacing w:after="120"/>
        <w:jc w:val="center"/>
        <w:rPr>
          <w:b/>
          <w:sz w:val="22"/>
          <w:szCs w:val="22"/>
        </w:rPr>
      </w:pPr>
      <w:r w:rsidRPr="001B24F0">
        <w:rPr>
          <w:b/>
          <w:sz w:val="22"/>
          <w:szCs w:val="22"/>
        </w:rPr>
        <w:t>Kary umowne</w:t>
      </w:r>
    </w:p>
    <w:p w14:paraId="0CD017C8" w14:textId="77777777" w:rsidR="00962228" w:rsidRPr="001B24F0" w:rsidRDefault="00DE3A2A" w:rsidP="008B22FD">
      <w:pPr>
        <w:widowControl w:val="0"/>
        <w:numPr>
          <w:ilvl w:val="0"/>
          <w:numId w:val="38"/>
        </w:numPr>
        <w:suppressAutoHyphens w:val="0"/>
        <w:spacing w:after="60" w:line="276" w:lineRule="auto"/>
        <w:jc w:val="both"/>
        <w:rPr>
          <w:sz w:val="22"/>
          <w:szCs w:val="22"/>
          <w:lang w:eastAsia="ar-SA"/>
        </w:rPr>
      </w:pPr>
      <w:r w:rsidRPr="001B24F0">
        <w:rPr>
          <w:sz w:val="22"/>
          <w:szCs w:val="22"/>
          <w:lang w:eastAsia="ar-SA"/>
        </w:rPr>
        <w:t>Wykonawca zapłaci Zamawiającemu kary umowne z następujących tytułów i we wskazanych poniżej wysokościach:</w:t>
      </w:r>
    </w:p>
    <w:p w14:paraId="262D094F" w14:textId="49BF8D72" w:rsidR="00962228" w:rsidRPr="001B24F0" w:rsidRDefault="00DE3A2A" w:rsidP="008B22FD">
      <w:pPr>
        <w:widowControl w:val="0"/>
        <w:numPr>
          <w:ilvl w:val="0"/>
          <w:numId w:val="18"/>
        </w:numPr>
        <w:tabs>
          <w:tab w:val="left" w:pos="1134"/>
        </w:tabs>
        <w:spacing w:after="40"/>
        <w:ind w:left="1134" w:hanging="425"/>
        <w:jc w:val="both"/>
        <w:rPr>
          <w:sz w:val="22"/>
          <w:szCs w:val="22"/>
        </w:rPr>
      </w:pPr>
      <w:bookmarkStart w:id="4" w:name="_Hlk489911310"/>
      <w:r w:rsidRPr="001B24F0">
        <w:rPr>
          <w:sz w:val="22"/>
          <w:szCs w:val="22"/>
        </w:rPr>
        <w:t xml:space="preserve">za </w:t>
      </w:r>
      <w:r w:rsidR="002569F9" w:rsidRPr="001B24F0">
        <w:rPr>
          <w:sz w:val="22"/>
          <w:szCs w:val="22"/>
        </w:rPr>
        <w:t xml:space="preserve">zwłokę </w:t>
      </w:r>
      <w:r w:rsidRPr="001B24F0">
        <w:rPr>
          <w:sz w:val="22"/>
          <w:szCs w:val="22"/>
        </w:rPr>
        <w:t xml:space="preserve"> w wykonaniu przedmiotu Umowy w stosunku do terminu, o którym mowa w § 3 ust. 1 Umowy, w wysokości 0,2% wynagrodzenia </w:t>
      </w:r>
      <w:r w:rsidR="006B5D8D" w:rsidRPr="001B24F0">
        <w:rPr>
          <w:sz w:val="22"/>
          <w:szCs w:val="22"/>
        </w:rPr>
        <w:t>netto</w:t>
      </w:r>
      <w:r w:rsidRPr="001B24F0">
        <w:rPr>
          <w:sz w:val="22"/>
          <w:szCs w:val="22"/>
        </w:rPr>
        <w:t xml:space="preserve">, o którym mowa w § </w:t>
      </w:r>
      <w:r w:rsidR="006B5D8D" w:rsidRPr="001B24F0">
        <w:rPr>
          <w:sz w:val="22"/>
          <w:szCs w:val="22"/>
        </w:rPr>
        <w:t>5</w:t>
      </w:r>
      <w:r w:rsidRPr="001B24F0">
        <w:rPr>
          <w:sz w:val="22"/>
          <w:szCs w:val="22"/>
        </w:rPr>
        <w:t xml:space="preserve"> ust. 1 Umowy, za każdy dzień </w:t>
      </w:r>
      <w:r w:rsidR="009B3781" w:rsidRPr="001B24F0">
        <w:rPr>
          <w:sz w:val="22"/>
          <w:szCs w:val="22"/>
        </w:rPr>
        <w:t xml:space="preserve">zwłoki </w:t>
      </w:r>
      <w:r w:rsidRPr="001B24F0">
        <w:rPr>
          <w:sz w:val="22"/>
          <w:szCs w:val="22"/>
        </w:rPr>
        <w:t>,</w:t>
      </w:r>
    </w:p>
    <w:p w14:paraId="28CAD146" w14:textId="6ADB23B3" w:rsidR="00962228" w:rsidRPr="001B24F0" w:rsidRDefault="00DE3A2A" w:rsidP="008B22FD">
      <w:pPr>
        <w:widowControl w:val="0"/>
        <w:numPr>
          <w:ilvl w:val="0"/>
          <w:numId w:val="18"/>
        </w:numPr>
        <w:tabs>
          <w:tab w:val="left" w:pos="1134"/>
        </w:tabs>
        <w:spacing w:after="40"/>
        <w:ind w:left="1134" w:hanging="425"/>
        <w:jc w:val="both"/>
        <w:rPr>
          <w:sz w:val="22"/>
          <w:szCs w:val="22"/>
        </w:rPr>
      </w:pPr>
      <w:r w:rsidRPr="001B24F0">
        <w:rPr>
          <w:sz w:val="22"/>
          <w:szCs w:val="22"/>
        </w:rPr>
        <w:t xml:space="preserve">za </w:t>
      </w:r>
      <w:r w:rsidR="002569F9" w:rsidRPr="001B24F0">
        <w:rPr>
          <w:sz w:val="22"/>
          <w:szCs w:val="22"/>
        </w:rPr>
        <w:t xml:space="preserve">zwłokę </w:t>
      </w:r>
      <w:r w:rsidRPr="001B24F0">
        <w:rPr>
          <w:sz w:val="22"/>
          <w:szCs w:val="22"/>
        </w:rPr>
        <w:t xml:space="preserve"> w usunięciu wad przedmiotu Umowy stwierdzonych przy odbiorze, </w:t>
      </w:r>
      <w:r w:rsidRPr="001B24F0">
        <w:rPr>
          <w:sz w:val="22"/>
          <w:szCs w:val="22"/>
        </w:rPr>
        <w:br/>
        <w:t xml:space="preserve">w wysokości 0,05% wynagrodzenia </w:t>
      </w:r>
      <w:r w:rsidR="006B5D8D" w:rsidRPr="001B24F0">
        <w:rPr>
          <w:sz w:val="22"/>
          <w:szCs w:val="22"/>
        </w:rPr>
        <w:t>netto</w:t>
      </w:r>
      <w:r w:rsidRPr="001B24F0">
        <w:rPr>
          <w:sz w:val="22"/>
          <w:szCs w:val="22"/>
        </w:rPr>
        <w:t xml:space="preserve">, o którym mowa w § </w:t>
      </w:r>
      <w:r w:rsidR="006B5D8D" w:rsidRPr="001B24F0">
        <w:rPr>
          <w:sz w:val="22"/>
          <w:szCs w:val="22"/>
        </w:rPr>
        <w:t>5</w:t>
      </w:r>
      <w:r w:rsidRPr="001B24F0">
        <w:rPr>
          <w:sz w:val="22"/>
          <w:szCs w:val="22"/>
        </w:rPr>
        <w:t xml:space="preserve"> ust. 1 Umowy, za każdy dzień </w:t>
      </w:r>
      <w:r w:rsidR="009B3781" w:rsidRPr="001B24F0">
        <w:rPr>
          <w:sz w:val="22"/>
          <w:szCs w:val="22"/>
        </w:rPr>
        <w:t xml:space="preserve">zwłoki </w:t>
      </w:r>
      <w:r w:rsidRPr="001B24F0">
        <w:rPr>
          <w:sz w:val="22"/>
          <w:szCs w:val="22"/>
        </w:rPr>
        <w:t>,</w:t>
      </w:r>
    </w:p>
    <w:p w14:paraId="07CB3F67" w14:textId="29BFB97B" w:rsidR="00962228" w:rsidRPr="001B24F0" w:rsidRDefault="00DE3A2A" w:rsidP="008B22FD">
      <w:pPr>
        <w:widowControl w:val="0"/>
        <w:numPr>
          <w:ilvl w:val="0"/>
          <w:numId w:val="18"/>
        </w:numPr>
        <w:tabs>
          <w:tab w:val="left" w:pos="1134"/>
        </w:tabs>
        <w:spacing w:after="40"/>
        <w:ind w:left="1134" w:hanging="425"/>
        <w:jc w:val="both"/>
        <w:rPr>
          <w:sz w:val="22"/>
          <w:szCs w:val="22"/>
        </w:rPr>
      </w:pPr>
      <w:r w:rsidRPr="001B24F0">
        <w:rPr>
          <w:sz w:val="22"/>
          <w:szCs w:val="22"/>
        </w:rPr>
        <w:t xml:space="preserve">za </w:t>
      </w:r>
      <w:r w:rsidR="009B3781" w:rsidRPr="001B24F0">
        <w:rPr>
          <w:sz w:val="22"/>
          <w:szCs w:val="22"/>
        </w:rPr>
        <w:t xml:space="preserve">zwłokę </w:t>
      </w:r>
      <w:r w:rsidRPr="001B24F0">
        <w:rPr>
          <w:sz w:val="22"/>
          <w:szCs w:val="22"/>
        </w:rPr>
        <w:t xml:space="preserve"> w usunięciu wad przedmiotu Umowy w okresie gwarancji jakości lub rękojmi za wady ponad terminy określone przez Zamawiającego, w wysokości 0,05% wynagrodzenia </w:t>
      </w:r>
      <w:r w:rsidR="006B5D8D" w:rsidRPr="001B24F0">
        <w:rPr>
          <w:sz w:val="22"/>
          <w:szCs w:val="22"/>
        </w:rPr>
        <w:t>ne</w:t>
      </w:r>
      <w:r w:rsidRPr="001B24F0">
        <w:rPr>
          <w:sz w:val="22"/>
          <w:szCs w:val="22"/>
        </w:rPr>
        <w:t>tto, o</w:t>
      </w:r>
      <w:r w:rsidR="00A24AF8" w:rsidRPr="001B24F0">
        <w:rPr>
          <w:sz w:val="22"/>
          <w:szCs w:val="22"/>
        </w:rPr>
        <w:t> </w:t>
      </w:r>
      <w:r w:rsidRPr="001B24F0">
        <w:rPr>
          <w:sz w:val="22"/>
          <w:szCs w:val="22"/>
        </w:rPr>
        <w:t xml:space="preserve">którym mowa w § </w:t>
      </w:r>
      <w:r w:rsidR="006B5D8D" w:rsidRPr="001B24F0">
        <w:rPr>
          <w:sz w:val="22"/>
          <w:szCs w:val="22"/>
        </w:rPr>
        <w:t>5</w:t>
      </w:r>
      <w:r w:rsidRPr="001B24F0">
        <w:rPr>
          <w:sz w:val="22"/>
          <w:szCs w:val="22"/>
        </w:rPr>
        <w:t xml:space="preserve"> ust. 1 Umowy, za każdy dzień </w:t>
      </w:r>
      <w:r w:rsidR="009B3781" w:rsidRPr="001B24F0">
        <w:rPr>
          <w:sz w:val="22"/>
          <w:szCs w:val="22"/>
        </w:rPr>
        <w:t xml:space="preserve">zwłoki </w:t>
      </w:r>
      <w:r w:rsidRPr="001B24F0">
        <w:rPr>
          <w:sz w:val="22"/>
          <w:szCs w:val="22"/>
        </w:rPr>
        <w:t>,</w:t>
      </w:r>
    </w:p>
    <w:p w14:paraId="4E6E3528" w14:textId="0FC35FAE" w:rsidR="00962228" w:rsidRPr="001B24F0" w:rsidRDefault="00DE3A2A" w:rsidP="008B22FD">
      <w:pPr>
        <w:widowControl w:val="0"/>
        <w:numPr>
          <w:ilvl w:val="0"/>
          <w:numId w:val="18"/>
        </w:numPr>
        <w:tabs>
          <w:tab w:val="left" w:pos="1134"/>
        </w:tabs>
        <w:spacing w:after="40"/>
        <w:ind w:left="1134" w:hanging="425"/>
        <w:jc w:val="both"/>
        <w:rPr>
          <w:sz w:val="22"/>
          <w:szCs w:val="22"/>
        </w:rPr>
      </w:pPr>
      <w:r w:rsidRPr="008B22FD">
        <w:rPr>
          <w:sz w:val="22"/>
          <w:szCs w:val="22"/>
        </w:rPr>
        <w:t xml:space="preserve">w przypadku odstąpienia w całości od umowy przez Zamawiającego z przyczyn leżących po stronie Wykonawcy, Wykonawca zapłaci Zamawiającemu karę umowną w wysokości 10% </w:t>
      </w:r>
      <w:r w:rsidRPr="008B22FD">
        <w:rPr>
          <w:sz w:val="22"/>
          <w:szCs w:val="22"/>
        </w:rPr>
        <w:lastRenderedPageBreak/>
        <w:t xml:space="preserve">wartości całkowitego wynagrodzenia umownego </w:t>
      </w:r>
      <w:r w:rsidR="006B5D8D" w:rsidRPr="008B22FD">
        <w:rPr>
          <w:sz w:val="22"/>
          <w:szCs w:val="22"/>
        </w:rPr>
        <w:t>ne</w:t>
      </w:r>
      <w:r w:rsidRPr="008B22FD">
        <w:rPr>
          <w:sz w:val="22"/>
          <w:szCs w:val="22"/>
        </w:rPr>
        <w:t xml:space="preserve">tto, o którym mowa w § </w:t>
      </w:r>
      <w:r w:rsidR="006B5D8D" w:rsidRPr="008B22FD">
        <w:rPr>
          <w:sz w:val="22"/>
          <w:szCs w:val="22"/>
        </w:rPr>
        <w:t>5</w:t>
      </w:r>
      <w:r w:rsidRPr="008B22FD">
        <w:rPr>
          <w:sz w:val="22"/>
          <w:szCs w:val="22"/>
        </w:rPr>
        <w:t xml:space="preserve"> ust. 1 Umowy,</w:t>
      </w:r>
    </w:p>
    <w:p w14:paraId="74FA1BC4" w14:textId="77777777" w:rsidR="00962228" w:rsidRPr="001B24F0" w:rsidRDefault="00DE3A2A" w:rsidP="008B22FD">
      <w:pPr>
        <w:widowControl w:val="0"/>
        <w:numPr>
          <w:ilvl w:val="0"/>
          <w:numId w:val="18"/>
        </w:numPr>
        <w:tabs>
          <w:tab w:val="left" w:pos="1134"/>
        </w:tabs>
        <w:spacing w:after="120"/>
        <w:ind w:left="1134" w:hanging="425"/>
        <w:jc w:val="both"/>
        <w:rPr>
          <w:sz w:val="22"/>
          <w:szCs w:val="22"/>
        </w:rPr>
      </w:pPr>
      <w:r w:rsidRPr="008B22FD">
        <w:rPr>
          <w:sz w:val="22"/>
          <w:szCs w:val="22"/>
        </w:rPr>
        <w:t xml:space="preserve">w przypadku odstąpienia od umowy w części przez Zamawiającego z przyczyn leżących po stronie Wykonawcy, Wykonawca zapłaci Zamawiającemu karę umowną w wysokości 10% wynagrodzenia umownego brutto, rozumianego jako wynagrodzenie umowne brutto z tytułu tej części Umowy, od której Zamawiający odstępuje. </w:t>
      </w:r>
    </w:p>
    <w:bookmarkEnd w:id="4"/>
    <w:p w14:paraId="3A081F0C" w14:textId="185E2C22" w:rsidR="00DA0016" w:rsidRPr="001B24F0" w:rsidRDefault="00DA0016" w:rsidP="008B22FD">
      <w:pPr>
        <w:widowControl w:val="0"/>
        <w:numPr>
          <w:ilvl w:val="0"/>
          <w:numId w:val="38"/>
        </w:numPr>
        <w:suppressAutoHyphens w:val="0"/>
        <w:spacing w:after="60" w:line="276" w:lineRule="auto"/>
        <w:jc w:val="both"/>
        <w:rPr>
          <w:sz w:val="22"/>
          <w:szCs w:val="22"/>
          <w:lang w:eastAsia="ar-SA"/>
        </w:rPr>
      </w:pPr>
      <w:r w:rsidRPr="001B24F0">
        <w:rPr>
          <w:sz w:val="22"/>
          <w:szCs w:val="22"/>
          <w:lang w:eastAsia="ar-SA"/>
        </w:rPr>
        <w:t>Łączna wysokość nałożonych na Wykonawcę kar umownych nie może przekraczać 20%</w:t>
      </w:r>
      <w:r w:rsidR="008B22FD">
        <w:rPr>
          <w:sz w:val="22"/>
          <w:szCs w:val="22"/>
          <w:lang w:eastAsia="ar-SA"/>
        </w:rPr>
        <w:t xml:space="preserve"> </w:t>
      </w:r>
      <w:r w:rsidRPr="001B24F0">
        <w:rPr>
          <w:sz w:val="22"/>
          <w:szCs w:val="22"/>
          <w:lang w:eastAsia="ar-SA"/>
        </w:rPr>
        <w:t xml:space="preserve">wynagrodzenia </w:t>
      </w:r>
      <w:r w:rsidR="006B5D8D" w:rsidRPr="001B24F0">
        <w:rPr>
          <w:sz w:val="22"/>
          <w:szCs w:val="22"/>
          <w:lang w:eastAsia="ar-SA"/>
        </w:rPr>
        <w:t>ne</w:t>
      </w:r>
      <w:r w:rsidRPr="001B24F0">
        <w:rPr>
          <w:sz w:val="22"/>
          <w:szCs w:val="22"/>
          <w:lang w:eastAsia="ar-SA"/>
        </w:rPr>
        <w:t xml:space="preserve">tto, o którym mowa w § </w:t>
      </w:r>
      <w:r w:rsidR="006B5D8D" w:rsidRPr="001B24F0">
        <w:rPr>
          <w:sz w:val="22"/>
          <w:szCs w:val="22"/>
          <w:lang w:eastAsia="ar-SA"/>
        </w:rPr>
        <w:t>5</w:t>
      </w:r>
      <w:r w:rsidRPr="001B24F0">
        <w:rPr>
          <w:sz w:val="22"/>
          <w:szCs w:val="22"/>
          <w:lang w:eastAsia="ar-SA"/>
        </w:rPr>
        <w:t xml:space="preserve"> ust.</w:t>
      </w:r>
      <w:r w:rsidR="00A1102A" w:rsidRPr="001B24F0">
        <w:rPr>
          <w:sz w:val="22"/>
          <w:szCs w:val="22"/>
          <w:lang w:eastAsia="ar-SA"/>
        </w:rPr>
        <w:t xml:space="preserve"> </w:t>
      </w:r>
      <w:r w:rsidRPr="001B24F0">
        <w:rPr>
          <w:sz w:val="22"/>
          <w:szCs w:val="22"/>
          <w:lang w:eastAsia="ar-SA"/>
        </w:rPr>
        <w:t>1.</w:t>
      </w:r>
    </w:p>
    <w:p w14:paraId="649BD81D" w14:textId="2B3F49A6" w:rsidR="00962228" w:rsidRPr="001B24F0" w:rsidRDefault="00DE3A2A" w:rsidP="008B22FD">
      <w:pPr>
        <w:widowControl w:val="0"/>
        <w:numPr>
          <w:ilvl w:val="0"/>
          <w:numId w:val="38"/>
        </w:numPr>
        <w:suppressAutoHyphens w:val="0"/>
        <w:spacing w:after="60" w:line="276" w:lineRule="auto"/>
        <w:jc w:val="both"/>
        <w:rPr>
          <w:sz w:val="22"/>
          <w:szCs w:val="22"/>
          <w:lang w:eastAsia="ar-SA"/>
        </w:rPr>
      </w:pPr>
      <w:r w:rsidRPr="001B24F0">
        <w:rPr>
          <w:sz w:val="22"/>
          <w:szCs w:val="22"/>
          <w:lang w:eastAsia="ar-SA"/>
        </w:rPr>
        <w:t xml:space="preserve">Jeżeli zastrzeżona kara umowna nie pokryje w całości poniesionej szkody, Zamawiający zastrzega sobie prawo do dochodzenia odszkodowania uzupełniającego, przenoszącego wysokość kary umownej, na zasadach ogólnych. </w:t>
      </w:r>
    </w:p>
    <w:p w14:paraId="49BEB8AF" w14:textId="77777777" w:rsidR="00962228" w:rsidRPr="001B24F0" w:rsidRDefault="00DE3A2A" w:rsidP="008B22FD">
      <w:pPr>
        <w:widowControl w:val="0"/>
        <w:numPr>
          <w:ilvl w:val="0"/>
          <w:numId w:val="38"/>
        </w:numPr>
        <w:suppressAutoHyphens w:val="0"/>
        <w:spacing w:after="60" w:line="276" w:lineRule="auto"/>
        <w:jc w:val="both"/>
        <w:rPr>
          <w:sz w:val="22"/>
          <w:szCs w:val="22"/>
          <w:lang w:eastAsia="ar-SA"/>
        </w:rPr>
      </w:pPr>
      <w:r w:rsidRPr="001B24F0">
        <w:rPr>
          <w:sz w:val="22"/>
          <w:szCs w:val="22"/>
          <w:lang w:eastAsia="ar-SA"/>
        </w:rPr>
        <w:t xml:space="preserve">Kara umowna będzie płatna na podstawie noty obciążeniowej w terminie wskazanym </w:t>
      </w:r>
      <w:r w:rsidRPr="001B24F0">
        <w:rPr>
          <w:sz w:val="22"/>
          <w:szCs w:val="22"/>
          <w:lang w:eastAsia="ar-SA"/>
        </w:rPr>
        <w:br/>
        <w:t>w nocie. Wykonawca wyraża zgodę na potrącanie kary umownej z przysługującego mu wynagrodzenia.</w:t>
      </w:r>
    </w:p>
    <w:p w14:paraId="34BFFDD9" w14:textId="77777777" w:rsidR="00962228" w:rsidRPr="001B24F0" w:rsidRDefault="00DE3A2A" w:rsidP="001515AE">
      <w:pPr>
        <w:widowControl w:val="0"/>
        <w:spacing w:before="240" w:line="300" w:lineRule="atLeast"/>
        <w:jc w:val="center"/>
        <w:rPr>
          <w:b/>
          <w:sz w:val="22"/>
          <w:szCs w:val="22"/>
          <w:lang w:eastAsia="pl-PL"/>
        </w:rPr>
      </w:pPr>
      <w:r w:rsidRPr="001B24F0">
        <w:rPr>
          <w:b/>
          <w:sz w:val="22"/>
          <w:szCs w:val="22"/>
          <w:lang w:eastAsia="pl-PL"/>
        </w:rPr>
        <w:t>§ 11</w:t>
      </w:r>
    </w:p>
    <w:p w14:paraId="447A335E" w14:textId="77777777" w:rsidR="00962228" w:rsidRPr="001B24F0" w:rsidRDefault="00DE3A2A">
      <w:pPr>
        <w:widowControl w:val="0"/>
        <w:spacing w:after="120"/>
        <w:jc w:val="center"/>
        <w:rPr>
          <w:b/>
          <w:sz w:val="22"/>
          <w:szCs w:val="22"/>
          <w:lang w:eastAsia="pl-PL"/>
        </w:rPr>
      </w:pPr>
      <w:r w:rsidRPr="001B24F0">
        <w:rPr>
          <w:b/>
          <w:sz w:val="22"/>
          <w:szCs w:val="22"/>
          <w:lang w:eastAsia="pl-PL"/>
        </w:rPr>
        <w:t>Odstąpienie od Umowy</w:t>
      </w:r>
    </w:p>
    <w:p w14:paraId="1F116635" w14:textId="77777777" w:rsidR="00962228" w:rsidRPr="001B24F0" w:rsidRDefault="00DE3A2A" w:rsidP="008B22FD">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Zamawiający może odstąpić od Umowy w przypadkach przewidzianych przez ustawy Prawo zamówień publicznych, Kodeks cywilny oraz w okolicznościach, o których mowa w niniejszej Umowie.</w:t>
      </w:r>
    </w:p>
    <w:p w14:paraId="798AB68C" w14:textId="7E33848B" w:rsidR="00962228" w:rsidRPr="001B24F0" w:rsidRDefault="00DE3A2A" w:rsidP="008B22FD">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Zamawiający jest uprawniony do odstąpienia od Umowy (w całości lub w części)</w:t>
      </w:r>
      <w:r w:rsidR="005A70F4" w:rsidRPr="001B24F0">
        <w:rPr>
          <w:sz w:val="22"/>
          <w:szCs w:val="22"/>
          <w:lang w:eastAsia="ar-SA"/>
        </w:rPr>
        <w:t xml:space="preserve"> </w:t>
      </w:r>
      <w:r w:rsidR="002609D2" w:rsidRPr="001B24F0">
        <w:rPr>
          <w:sz w:val="22"/>
          <w:szCs w:val="22"/>
          <w:lang w:eastAsia="ar-SA"/>
        </w:rPr>
        <w:t>w trybie natychmiastowym</w:t>
      </w:r>
      <w:r w:rsidRPr="001B24F0">
        <w:rPr>
          <w:sz w:val="22"/>
          <w:szCs w:val="22"/>
          <w:lang w:eastAsia="ar-SA"/>
        </w:rPr>
        <w:t xml:space="preserve"> w terminie 30 dni od dnia uzyskania przez niego wiedzy o okoliczności uzasadniającej odstąpienie, jeżeli Wykonawca:</w:t>
      </w:r>
    </w:p>
    <w:p w14:paraId="598A1B02" w14:textId="77777777" w:rsidR="00962228" w:rsidRPr="001B24F0" w:rsidRDefault="00DE3A2A" w:rsidP="008B22FD">
      <w:pPr>
        <w:widowControl w:val="0"/>
        <w:numPr>
          <w:ilvl w:val="0"/>
          <w:numId w:val="40"/>
        </w:numPr>
        <w:spacing w:after="40"/>
        <w:ind w:left="993" w:hanging="425"/>
        <w:jc w:val="both"/>
        <w:rPr>
          <w:sz w:val="22"/>
          <w:szCs w:val="22"/>
        </w:rPr>
      </w:pPr>
      <w:r w:rsidRPr="008B22FD">
        <w:rPr>
          <w:sz w:val="22"/>
          <w:szCs w:val="22"/>
        </w:rPr>
        <w:t>z przyczyn zawinionych nie wykonuje Umowy lub wykonuje ją nienależycie i pomimo pisemnego wezwania Wykonawcy do podjęcia wykonywania lub należytego wykonywania Umowy w wyznaczonym terminie, nie zastosuje się do wezwania Zamawiającego;</w:t>
      </w:r>
    </w:p>
    <w:p w14:paraId="223B0933" w14:textId="77777777" w:rsidR="00962228" w:rsidRPr="001B24F0" w:rsidRDefault="00DE3A2A" w:rsidP="008B22FD">
      <w:pPr>
        <w:widowControl w:val="0"/>
        <w:numPr>
          <w:ilvl w:val="0"/>
          <w:numId w:val="40"/>
        </w:numPr>
        <w:spacing w:after="40"/>
        <w:ind w:left="993" w:hanging="425"/>
        <w:jc w:val="both"/>
        <w:rPr>
          <w:sz w:val="22"/>
          <w:szCs w:val="22"/>
        </w:rPr>
      </w:pPr>
      <w:r w:rsidRPr="008B22FD">
        <w:rPr>
          <w:sz w:val="22"/>
          <w:szCs w:val="22"/>
        </w:rPr>
        <w:t>pozostaje w zwłoce z wykonaniem Umowy w terminie, o którym mowa w § 3 ust. 1 niniejszej Umowy, jeżeli zwłoka przekroczy 7 dni;</w:t>
      </w:r>
    </w:p>
    <w:p w14:paraId="4DDCAB77" w14:textId="77777777" w:rsidR="00962228" w:rsidRPr="001B24F0" w:rsidRDefault="00DE3A2A" w:rsidP="008B22FD">
      <w:pPr>
        <w:widowControl w:val="0"/>
        <w:numPr>
          <w:ilvl w:val="0"/>
          <w:numId w:val="40"/>
        </w:numPr>
        <w:spacing w:after="40"/>
        <w:ind w:left="993" w:hanging="425"/>
        <w:jc w:val="both"/>
        <w:rPr>
          <w:sz w:val="22"/>
          <w:szCs w:val="22"/>
        </w:rPr>
      </w:pPr>
      <w:r w:rsidRPr="008B22FD">
        <w:rPr>
          <w:sz w:val="22"/>
          <w:szCs w:val="22"/>
        </w:rPr>
        <w:t>podzleca całość przedmiotu Umowy lub dokonuje cesji Umowy lub Jej części bez zgody Zamawiającego;</w:t>
      </w:r>
    </w:p>
    <w:p w14:paraId="25AAC814" w14:textId="77777777" w:rsidR="00962228" w:rsidRPr="001B24F0" w:rsidRDefault="00DE3A2A" w:rsidP="008B22FD">
      <w:pPr>
        <w:widowControl w:val="0"/>
        <w:numPr>
          <w:ilvl w:val="0"/>
          <w:numId w:val="40"/>
        </w:numPr>
        <w:spacing w:after="40"/>
        <w:ind w:left="993" w:hanging="425"/>
        <w:jc w:val="both"/>
        <w:rPr>
          <w:sz w:val="22"/>
          <w:szCs w:val="22"/>
        </w:rPr>
      </w:pPr>
      <w:r w:rsidRPr="001B24F0">
        <w:rPr>
          <w:sz w:val="22"/>
          <w:szCs w:val="22"/>
        </w:rPr>
        <w:t>Wykonawca (którykolwiek z Wykonawców działających wspólnie) znajduje się w stanie zagrażającym niewypłacalnością, lub zostanie wszczęte postępowanie zmierzające do likwidacji przedsiębiorstwa Wykonawcy, lub zostanie wszczęte postępowanie układowe z wniosku Wykonawcy;</w:t>
      </w:r>
    </w:p>
    <w:p w14:paraId="23CA648F" w14:textId="77777777" w:rsidR="00962228" w:rsidRPr="001B24F0" w:rsidRDefault="00DE3A2A" w:rsidP="008B22FD">
      <w:pPr>
        <w:widowControl w:val="0"/>
        <w:numPr>
          <w:ilvl w:val="0"/>
          <w:numId w:val="40"/>
        </w:numPr>
        <w:spacing w:after="120"/>
        <w:ind w:left="992" w:hanging="425"/>
        <w:jc w:val="both"/>
        <w:rPr>
          <w:sz w:val="22"/>
          <w:szCs w:val="22"/>
        </w:rPr>
      </w:pPr>
      <w:r w:rsidRPr="001B24F0">
        <w:rPr>
          <w:sz w:val="22"/>
          <w:szCs w:val="22"/>
        </w:rPr>
        <w:t>Zostanie zajęty majątek Wykonawcy (któregokolwiek z Wykonawców działających wspólnie), lub wszczęto postępowanie egzekucyjne zagrażające realizacji Przedmiotu Umowy, lub zostanie ustanowiony zarząd przymusowy nad majątkiem Wykonawcy, z wyjątkiem przypadków, gdy zajęcie następuje w następstwie ogłoszenia upadłości.</w:t>
      </w:r>
    </w:p>
    <w:p w14:paraId="26808BC1" w14:textId="77777777" w:rsidR="00962228" w:rsidRPr="001B24F0" w:rsidRDefault="00DE3A2A" w:rsidP="008B22FD">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Odstąpienie od Umowy następuje za pośrednictwem listu poleconego za potwierdzeniem odbioru lub w formie pisma złożonego w siedzibie Wykonawcy za pokwitowaniem, z chwilą otrzymania oświadczenia o odstąpieniu przez Wykonawcę.</w:t>
      </w:r>
    </w:p>
    <w:p w14:paraId="2C7E41BB" w14:textId="77777777" w:rsidR="00962228" w:rsidRPr="001B24F0" w:rsidRDefault="00DE3A2A" w:rsidP="008B22FD">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Odstąpienie staje się skuteczne z chwilą doręczenia drugiej Stronie oświadczenia. Odstąpienie uznaje się za skutecznie doręczone, jeżeli (nadane listem poleconym na adres siedziby drugiej Strony podany w Umowie) zostało zwrócone z adnotacją „odmowa odbioru korespondencji”, „nie podjęto w terminie”, „adresat nieznany”, „adresat wyprowadził się”, itp.</w:t>
      </w:r>
    </w:p>
    <w:p w14:paraId="02AC7BE1" w14:textId="77777777" w:rsidR="00962228" w:rsidRPr="001B24F0" w:rsidRDefault="00DE3A2A" w:rsidP="008B22FD">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W przypadku odstąpienia od Umowy przez którąkolwiek ze Stron w zakresie części przedmiotu Umowy:</w:t>
      </w:r>
    </w:p>
    <w:p w14:paraId="2E190B28" w14:textId="77777777" w:rsidR="00962228" w:rsidRPr="001B24F0" w:rsidRDefault="00DE3A2A" w:rsidP="001515AE">
      <w:pPr>
        <w:widowControl w:val="0"/>
        <w:numPr>
          <w:ilvl w:val="0"/>
          <w:numId w:val="41"/>
        </w:numPr>
        <w:spacing w:after="40"/>
        <w:ind w:left="1134" w:hanging="425"/>
        <w:jc w:val="both"/>
        <w:rPr>
          <w:sz w:val="22"/>
          <w:szCs w:val="22"/>
        </w:rPr>
      </w:pPr>
      <w:r w:rsidRPr="001B24F0">
        <w:rPr>
          <w:sz w:val="22"/>
          <w:szCs w:val="22"/>
        </w:rPr>
        <w:t>Wykonawca nie jest zwolniony z odpowiedzialności za już wykonaną cześć Umowy,</w:t>
      </w:r>
    </w:p>
    <w:p w14:paraId="11CDBBA7" w14:textId="77777777" w:rsidR="00962228" w:rsidRPr="001B24F0" w:rsidRDefault="00DE3A2A" w:rsidP="001515AE">
      <w:pPr>
        <w:widowControl w:val="0"/>
        <w:numPr>
          <w:ilvl w:val="0"/>
          <w:numId w:val="41"/>
        </w:numPr>
        <w:spacing w:after="40"/>
        <w:ind w:left="1134" w:hanging="425"/>
        <w:jc w:val="both"/>
        <w:rPr>
          <w:sz w:val="22"/>
          <w:szCs w:val="22"/>
        </w:rPr>
      </w:pPr>
      <w:r w:rsidRPr="001B24F0">
        <w:rPr>
          <w:sz w:val="22"/>
          <w:szCs w:val="22"/>
        </w:rPr>
        <w:lastRenderedPageBreak/>
        <w:t>Wykonawca może żądać wyłącznie wynagrodzenia należnego mu z tytułu wykonanej części przedmiotu Umowy, która została objęta dokonanymi odbiorami stwierdzającymi prawidłowość wykonania przedmiotu Umowy w części objętej tymi odbiorami,</w:t>
      </w:r>
    </w:p>
    <w:p w14:paraId="1CA4B00A" w14:textId="3E976AE4" w:rsidR="00962228" w:rsidRPr="001B24F0" w:rsidRDefault="00DE3A2A" w:rsidP="001515AE">
      <w:pPr>
        <w:widowControl w:val="0"/>
        <w:numPr>
          <w:ilvl w:val="0"/>
          <w:numId w:val="41"/>
        </w:numPr>
        <w:spacing w:after="120"/>
        <w:ind w:left="1134" w:hanging="425"/>
        <w:jc w:val="both"/>
        <w:rPr>
          <w:sz w:val="22"/>
          <w:szCs w:val="22"/>
        </w:rPr>
      </w:pPr>
      <w:r w:rsidRPr="001B24F0">
        <w:rPr>
          <w:sz w:val="22"/>
          <w:szCs w:val="22"/>
        </w:rPr>
        <w:t>Zamawiający zachowuj</w:t>
      </w:r>
      <w:r w:rsidR="001B5A4F" w:rsidRPr="001B24F0">
        <w:rPr>
          <w:sz w:val="22"/>
          <w:szCs w:val="22"/>
        </w:rPr>
        <w:t>e</w:t>
      </w:r>
      <w:r w:rsidRPr="001B24F0">
        <w:rPr>
          <w:sz w:val="22"/>
          <w:szCs w:val="22"/>
        </w:rPr>
        <w:t xml:space="preserve"> na warunkach określonych w Umowie prawa wynikające z gwarancji i rękojmi za wady (w tym zakresie stosuje się postanowienia Umowy pomimo odstąpienia w części) w związku z wykonanym przez Wykonawcę zakresem przedmiotu Umowy. </w:t>
      </w:r>
    </w:p>
    <w:p w14:paraId="75023636" w14:textId="77777777" w:rsidR="00962228" w:rsidRPr="001B24F0" w:rsidRDefault="00DE3A2A" w:rsidP="001515AE">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W przypadku odstąpienia od Umowy przez którąkolwiek ze Stron, Wykonawcę oraz Zamawiającego obciąża obowiązek, żeby terminie 14 dni od daty odstąpienia Umowy Wykonawca przy udziale Zamawiającego sporządził szczegółowy protokół inwentaryzacji dotychczas zrealizowanego przedmiotu Umowy według stanu na dzień odstąpienia.</w:t>
      </w:r>
    </w:p>
    <w:p w14:paraId="70E6B9DD" w14:textId="77777777" w:rsidR="00962228" w:rsidRPr="001B24F0" w:rsidRDefault="00DE3A2A" w:rsidP="001515AE">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W przypadku odstąpienia od Umowy w całości Strony zwrócą sobie to, co już świadczyły w stanie niezmienionym, chyba, że zmiana była konieczna w granicach zwykłego zarządu. Jeżeli odstąpienie następuje z przyczyn leżących po stronie Wykonawcy, za świadczone usługi oraz za korzystanie z przedmiotu Umowy nie należy się wynagrodzenie, ani też za zużycie przedmiotu Umowy w granicach normalnego korzystania. Wskazany przepis ma odpowiednie zastosowanie w przypadku częściowego odstąpienie od Umowy przez Zamawiającego z powodu okoliczności leżących po stronie Wykonawcy.</w:t>
      </w:r>
    </w:p>
    <w:p w14:paraId="53C08ECC" w14:textId="77777777" w:rsidR="00962228" w:rsidRPr="001B24F0" w:rsidRDefault="00DE3A2A" w:rsidP="001515AE">
      <w:pPr>
        <w:widowControl w:val="0"/>
        <w:numPr>
          <w:ilvl w:val="0"/>
          <w:numId w:val="39"/>
        </w:numPr>
        <w:suppressAutoHyphens w:val="0"/>
        <w:spacing w:after="60" w:line="276" w:lineRule="auto"/>
        <w:jc w:val="both"/>
        <w:rPr>
          <w:sz w:val="22"/>
          <w:szCs w:val="22"/>
          <w:lang w:eastAsia="ar-SA"/>
        </w:rPr>
      </w:pPr>
      <w:r w:rsidRPr="001B24F0">
        <w:rPr>
          <w:sz w:val="22"/>
          <w:szCs w:val="22"/>
          <w:lang w:eastAsia="ar-SA"/>
        </w:rPr>
        <w:t xml:space="preserve">Koszty dodatkowe poniesione na zabezpieczenie dokonanych dostaw oraz wszelkie inne uzasadnione koszty związane z odstąpieniem od umowy ponosi Strona, która jest winna odstąpienia od umowy. </w:t>
      </w:r>
    </w:p>
    <w:p w14:paraId="4A966529" w14:textId="4CFD535B" w:rsidR="00962228" w:rsidRPr="001515AE" w:rsidRDefault="00DE3A2A" w:rsidP="001515AE">
      <w:pPr>
        <w:widowControl w:val="0"/>
        <w:spacing w:before="240" w:line="300" w:lineRule="atLeast"/>
        <w:jc w:val="center"/>
        <w:rPr>
          <w:b/>
          <w:sz w:val="22"/>
          <w:szCs w:val="22"/>
          <w:lang w:eastAsia="pl-PL"/>
        </w:rPr>
      </w:pPr>
      <w:r w:rsidRPr="001515AE">
        <w:rPr>
          <w:b/>
          <w:sz w:val="22"/>
          <w:szCs w:val="22"/>
          <w:lang w:eastAsia="pl-PL"/>
        </w:rPr>
        <w:t>§ 12</w:t>
      </w:r>
      <w:r w:rsidR="00C4670A">
        <w:rPr>
          <w:b/>
          <w:sz w:val="22"/>
          <w:szCs w:val="22"/>
          <w:lang w:eastAsia="pl-PL"/>
        </w:rPr>
        <w:t>.</w:t>
      </w:r>
    </w:p>
    <w:p w14:paraId="06B3C4F1" w14:textId="77777777" w:rsidR="00962228" w:rsidRPr="001B24F0" w:rsidRDefault="00DE3A2A" w:rsidP="00C4670A">
      <w:pPr>
        <w:shd w:val="clear" w:color="auto" w:fill="FFFFFF"/>
        <w:ind w:right="-2"/>
        <w:jc w:val="center"/>
        <w:rPr>
          <w:sz w:val="22"/>
          <w:szCs w:val="22"/>
        </w:rPr>
      </w:pPr>
      <w:r w:rsidRPr="001B24F0">
        <w:rPr>
          <w:b/>
          <w:bCs/>
          <w:color w:val="000000"/>
          <w:sz w:val="22"/>
          <w:szCs w:val="22"/>
        </w:rPr>
        <w:t>Zmiany umowy</w:t>
      </w:r>
    </w:p>
    <w:p w14:paraId="39970C5F" w14:textId="5B5915D2" w:rsidR="00962228" w:rsidRPr="001B24F0" w:rsidRDefault="00C4670A" w:rsidP="001515AE">
      <w:pPr>
        <w:widowControl w:val="0"/>
        <w:numPr>
          <w:ilvl w:val="0"/>
          <w:numId w:val="42"/>
        </w:numPr>
        <w:suppressAutoHyphens w:val="0"/>
        <w:spacing w:after="60" w:line="276" w:lineRule="auto"/>
        <w:jc w:val="both"/>
        <w:rPr>
          <w:sz w:val="22"/>
          <w:szCs w:val="22"/>
          <w:lang w:eastAsia="ar-SA"/>
        </w:rPr>
      </w:pPr>
      <w:r>
        <w:rPr>
          <w:sz w:val="22"/>
          <w:szCs w:val="22"/>
          <w:lang w:eastAsia="ar-SA"/>
        </w:rPr>
        <w:t xml:space="preserve">Strony </w:t>
      </w:r>
      <w:r w:rsidR="00DE3A2A" w:rsidRPr="001B24F0">
        <w:rPr>
          <w:sz w:val="22"/>
          <w:szCs w:val="22"/>
          <w:lang w:eastAsia="ar-SA"/>
        </w:rPr>
        <w:t xml:space="preserve">ustalają, że zakazuje się zmian </w:t>
      </w:r>
      <w:r>
        <w:rPr>
          <w:sz w:val="22"/>
          <w:szCs w:val="22"/>
          <w:lang w:eastAsia="ar-SA"/>
        </w:rPr>
        <w:t>istotnych postanowień U</w:t>
      </w:r>
      <w:r w:rsidR="00DE3A2A" w:rsidRPr="001B24F0">
        <w:rPr>
          <w:sz w:val="22"/>
          <w:szCs w:val="22"/>
          <w:lang w:eastAsia="ar-SA"/>
        </w:rPr>
        <w:t>mowy oraz wprowadzania nowych postanowień, jeżeli przy ich uwzględnieniu należałoby zmienić treść oferty, z zastrzeżeniem poniższego.</w:t>
      </w:r>
    </w:p>
    <w:p w14:paraId="72C2628A" w14:textId="45477132" w:rsidR="00962228" w:rsidRPr="001B24F0" w:rsidRDefault="00DE3A2A" w:rsidP="001515AE">
      <w:pPr>
        <w:widowControl w:val="0"/>
        <w:numPr>
          <w:ilvl w:val="0"/>
          <w:numId w:val="42"/>
        </w:numPr>
        <w:suppressAutoHyphens w:val="0"/>
        <w:spacing w:after="60" w:line="276" w:lineRule="auto"/>
        <w:jc w:val="both"/>
        <w:rPr>
          <w:sz w:val="22"/>
          <w:szCs w:val="22"/>
          <w:lang w:eastAsia="ar-SA"/>
        </w:rPr>
      </w:pPr>
      <w:r w:rsidRPr="001B24F0">
        <w:rPr>
          <w:sz w:val="22"/>
          <w:szCs w:val="22"/>
          <w:lang w:eastAsia="ar-SA"/>
        </w:rPr>
        <w:t>Zamawiając</w:t>
      </w:r>
      <w:r w:rsidR="00D56575">
        <w:rPr>
          <w:sz w:val="22"/>
          <w:szCs w:val="22"/>
          <w:lang w:eastAsia="ar-SA"/>
        </w:rPr>
        <w:t>y dopuszcza następujące zmiany U</w:t>
      </w:r>
      <w:r w:rsidRPr="001B24F0">
        <w:rPr>
          <w:sz w:val="22"/>
          <w:szCs w:val="22"/>
          <w:lang w:eastAsia="ar-SA"/>
        </w:rPr>
        <w:t>mowy:</w:t>
      </w:r>
    </w:p>
    <w:p w14:paraId="264B33A8" w14:textId="77777777" w:rsidR="00962228" w:rsidRPr="001B24F0" w:rsidRDefault="00DE3A2A" w:rsidP="001515AE">
      <w:pPr>
        <w:widowControl w:val="0"/>
        <w:numPr>
          <w:ilvl w:val="0"/>
          <w:numId w:val="23"/>
        </w:numPr>
        <w:shd w:val="clear" w:color="auto" w:fill="FFFFFF"/>
        <w:suppressAutoHyphens w:val="0"/>
        <w:autoSpaceDE w:val="0"/>
        <w:autoSpaceDN w:val="0"/>
        <w:adjustRightInd w:val="0"/>
        <w:ind w:left="993" w:hanging="284"/>
        <w:jc w:val="both"/>
        <w:rPr>
          <w:sz w:val="22"/>
          <w:szCs w:val="22"/>
        </w:rPr>
      </w:pPr>
      <w:r w:rsidRPr="001B24F0">
        <w:rPr>
          <w:sz w:val="22"/>
          <w:szCs w:val="22"/>
        </w:rPr>
        <w:t xml:space="preserve">w zakresie ceny dotyczące: </w:t>
      </w:r>
    </w:p>
    <w:p w14:paraId="2E0980AF"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zmiany stawki podatku od towarów i usług, </w:t>
      </w:r>
    </w:p>
    <w:p w14:paraId="3D9A8C72" w14:textId="77777777" w:rsidR="00962228" w:rsidRPr="001B24F0" w:rsidRDefault="00DE3A2A" w:rsidP="001515AE">
      <w:pPr>
        <w:widowControl w:val="0"/>
        <w:numPr>
          <w:ilvl w:val="0"/>
          <w:numId w:val="23"/>
        </w:numPr>
        <w:shd w:val="clear" w:color="auto" w:fill="FFFFFF"/>
        <w:suppressAutoHyphens w:val="0"/>
        <w:autoSpaceDE w:val="0"/>
        <w:autoSpaceDN w:val="0"/>
        <w:adjustRightInd w:val="0"/>
        <w:spacing w:before="120"/>
        <w:ind w:left="993" w:hanging="284"/>
        <w:jc w:val="both"/>
        <w:rPr>
          <w:strike/>
          <w:sz w:val="22"/>
          <w:szCs w:val="22"/>
        </w:rPr>
      </w:pPr>
      <w:r w:rsidRPr="001B24F0">
        <w:rPr>
          <w:sz w:val="22"/>
          <w:szCs w:val="22"/>
        </w:rPr>
        <w:t>w zakresie terminu:</w:t>
      </w:r>
    </w:p>
    <w:p w14:paraId="6D0AC734"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wystąpienia siły wyższej i innych zdarzeń nadzwyczajnych;</w:t>
      </w:r>
    </w:p>
    <w:p w14:paraId="51891545"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w przypadku wystąpienia niekorzystnych warunków atmosferycznych, w szczególności, odbiegających od normy, intensywnych lub długotrwałych opadów deszczu lub śniegu, uniemożliwiających terminowe wykonanie przedmiotu dostawy, </w:t>
      </w:r>
    </w:p>
    <w:p w14:paraId="1301C9D1"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w prawie bezpośrednio związane z realizacją przedmiotu umowy,</w:t>
      </w:r>
    </w:p>
    <w:p w14:paraId="46A810EC"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jeżeli wystąpi brak możliwości wykonywania przedmiotu umowy z powodu niedopuszczania do jego wykonywania przez uprawniony organ lub nakazania ich wstrzymania przez uprawniony organ, z przyczyn niezależnych od Wykonawcy;</w:t>
      </w:r>
    </w:p>
    <w:p w14:paraId="389DF7D7"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 przyczyn, za które odpowiedzialność ponosi Zamawiający;</w:t>
      </w:r>
    </w:p>
    <w:p w14:paraId="1F39BF3C"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okoliczności niezależnych od Wykonawcy lub Zamawiającego, wpływających na przedłużenie terminu realizacji przedmiotu umowy;</w:t>
      </w:r>
    </w:p>
    <w:p w14:paraId="056A2942" w14:textId="3EBBB68A" w:rsidR="00962228" w:rsidRPr="001B24F0" w:rsidRDefault="00D56575" w:rsidP="001515AE">
      <w:pPr>
        <w:widowControl w:val="0"/>
        <w:numPr>
          <w:ilvl w:val="0"/>
          <w:numId w:val="23"/>
        </w:numPr>
        <w:shd w:val="clear" w:color="auto" w:fill="FFFFFF"/>
        <w:suppressAutoHyphens w:val="0"/>
        <w:autoSpaceDE w:val="0"/>
        <w:autoSpaceDN w:val="0"/>
        <w:adjustRightInd w:val="0"/>
        <w:spacing w:before="120"/>
        <w:ind w:left="993" w:hanging="284"/>
        <w:jc w:val="both"/>
        <w:rPr>
          <w:strike/>
          <w:sz w:val="22"/>
          <w:szCs w:val="22"/>
        </w:rPr>
      </w:pPr>
      <w:r>
        <w:rPr>
          <w:sz w:val="22"/>
          <w:szCs w:val="22"/>
        </w:rPr>
        <w:t>w zakresie przedmiotu U</w:t>
      </w:r>
      <w:r w:rsidR="00DE3A2A" w:rsidRPr="001B24F0">
        <w:rPr>
          <w:sz w:val="22"/>
          <w:szCs w:val="22"/>
        </w:rPr>
        <w:t>mowy, w przypadku, gdy wystąpi:</w:t>
      </w:r>
    </w:p>
    <w:p w14:paraId="54BD6EE4"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niedostępność na rynku sprzętu/oprogramowania wskazanych w ofercie Wykonawcy spowodowana zaprzestaniem produkcji lub wycofaniem z rynku, na co Wykonawca przedłoży stosowne dowody,</w:t>
      </w:r>
    </w:p>
    <w:p w14:paraId="0253F739"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pojawienie się na rynku sprzętu/oprogramowania nowszej generacji pozwalających na zaoszczędzenie kosztów realizacji dostawy lub późniejszych kosztów eksploatacji, na co Wykonawca przedłoży stosowne dowody, </w:t>
      </w:r>
    </w:p>
    <w:p w14:paraId="6A4009BD"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 xml:space="preserve">pojawienie się nowszej technologii wykonania zamówienia pozwalającej na zaoszczędzenie czasu realizacji dostawy lub jej kosztów bądź kosztów eksploatacji, na co Wykonawca </w:t>
      </w:r>
      <w:r w:rsidRPr="001B24F0">
        <w:rPr>
          <w:sz w:val="22"/>
          <w:szCs w:val="22"/>
        </w:rPr>
        <w:lastRenderedPageBreak/>
        <w:t>przedłoży stosowne dowody,</w:t>
      </w:r>
    </w:p>
    <w:p w14:paraId="35C2952B"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konieczności zrealizowania dostawy przy zastosowaniu innych rozwiązań technicznych lub materiałowych ze względu na zamiany przepisów prawa,</w:t>
      </w:r>
    </w:p>
    <w:p w14:paraId="04E1669F"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konieczności zrealizowania dostawy przy zastosowaniu innych rozwiązań technicznych lub materiałowych, gdyby zastosowanie przewidzianych rozwiązań groziło niewykonaniem lub wadliwym wykonaniem Projektu,</w:t>
      </w:r>
    </w:p>
    <w:p w14:paraId="562A86A0" w14:textId="33426CAB" w:rsidR="00962228" w:rsidRPr="001B24F0" w:rsidRDefault="00DE3A2A" w:rsidP="001515AE">
      <w:pPr>
        <w:pStyle w:val="Akapitzlist"/>
        <w:numPr>
          <w:ilvl w:val="0"/>
          <w:numId w:val="23"/>
        </w:numPr>
        <w:spacing w:before="120" w:line="276" w:lineRule="auto"/>
        <w:ind w:left="993" w:hanging="284"/>
        <w:jc w:val="both"/>
        <w:rPr>
          <w:sz w:val="22"/>
          <w:szCs w:val="22"/>
        </w:rPr>
      </w:pPr>
      <w:r w:rsidRPr="001B24F0">
        <w:rPr>
          <w:sz w:val="22"/>
          <w:szCs w:val="22"/>
        </w:rPr>
        <w:t>w zakresie zasad i termin</w:t>
      </w:r>
      <w:r w:rsidR="00D56575">
        <w:rPr>
          <w:sz w:val="22"/>
          <w:szCs w:val="22"/>
        </w:rPr>
        <w:t>ów płatności i innych warunków U</w:t>
      </w:r>
      <w:r w:rsidRPr="001B24F0">
        <w:rPr>
          <w:sz w:val="22"/>
          <w:szCs w:val="22"/>
        </w:rPr>
        <w:t xml:space="preserve">mowy, w przypadku: </w:t>
      </w:r>
    </w:p>
    <w:p w14:paraId="387B900D"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wystąpienia siły wyższej i innych zdarzeń nadzwyczajnych,</w:t>
      </w:r>
    </w:p>
    <w:p w14:paraId="77521A16"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zasad finansowania przedmiotu umowy,</w:t>
      </w:r>
    </w:p>
    <w:p w14:paraId="23BFB641"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umowy o dofinansowanie przedmiotu umowy;</w:t>
      </w:r>
    </w:p>
    <w:p w14:paraId="0CBFA39F"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zmiany w obowiązujących przepisach, jeżeli zgodnie z nimi konieczne będzie dostosowanie treści niniejszej umowy do aktualnego stanu prawnego,</w:t>
      </w:r>
    </w:p>
    <w:p w14:paraId="2EF4D398"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dopuszcza się zmianę podwykonawcy, przy pomocy, którego Wykonawca realizuje przedmiot umowy na innego po uprzedniej akceptacji Zamawiającego,</w:t>
      </w:r>
    </w:p>
    <w:p w14:paraId="016636FA"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dopuszcza się rezygnację z podwykonawcy, przy pomocy, którego Wykonawca realizuje przedmiot umowy,</w:t>
      </w:r>
    </w:p>
    <w:p w14:paraId="4957D69B"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gdy w chwili zawarcia Umowy nieznane były fakty mające na nie wpływ, przy jednoczesnym założeniu, że zakres zmian nie spowoduje wystąpienia zmian niekorzystnych dla Zamawiającego,</w:t>
      </w:r>
    </w:p>
    <w:p w14:paraId="49D0E495" w14:textId="77777777" w:rsidR="00962228" w:rsidRPr="001B24F0" w:rsidRDefault="00DE3A2A" w:rsidP="001515AE">
      <w:pPr>
        <w:widowControl w:val="0"/>
        <w:numPr>
          <w:ilvl w:val="2"/>
          <w:numId w:val="24"/>
        </w:numPr>
        <w:shd w:val="clear" w:color="auto" w:fill="FFFFFF"/>
        <w:tabs>
          <w:tab w:val="clear" w:pos="2340"/>
        </w:tabs>
        <w:suppressAutoHyphens w:val="0"/>
        <w:autoSpaceDE w:val="0"/>
        <w:autoSpaceDN w:val="0"/>
        <w:adjustRightInd w:val="0"/>
        <w:ind w:left="1276" w:hanging="284"/>
        <w:jc w:val="both"/>
        <w:rPr>
          <w:sz w:val="22"/>
          <w:szCs w:val="22"/>
        </w:rPr>
      </w:pPr>
      <w:r w:rsidRPr="001B24F0">
        <w:rPr>
          <w:sz w:val="22"/>
          <w:szCs w:val="22"/>
        </w:rPr>
        <w:t>rezygnacji przez Zamawiającego z realizacji części Umowy, w takiej sytuacji zmianie ulega również wynagrodzenie Wykonawcy.</w:t>
      </w:r>
    </w:p>
    <w:p w14:paraId="6DDDF920" w14:textId="4A7A1FD1" w:rsidR="00962228" w:rsidRPr="001B24F0" w:rsidRDefault="00DE3A2A" w:rsidP="001515AE">
      <w:pPr>
        <w:widowControl w:val="0"/>
        <w:numPr>
          <w:ilvl w:val="0"/>
          <w:numId w:val="42"/>
        </w:numPr>
        <w:suppressAutoHyphens w:val="0"/>
        <w:spacing w:after="60" w:line="276" w:lineRule="auto"/>
        <w:jc w:val="both"/>
        <w:rPr>
          <w:sz w:val="22"/>
          <w:szCs w:val="22"/>
          <w:lang w:eastAsia="ar-SA"/>
        </w:rPr>
      </w:pPr>
      <w:r w:rsidRPr="001B24F0">
        <w:rPr>
          <w:sz w:val="22"/>
          <w:szCs w:val="22"/>
          <w:lang w:eastAsia="ar-SA"/>
        </w:rPr>
        <w:t>Warunk</w:t>
      </w:r>
      <w:r w:rsidR="00D56575">
        <w:rPr>
          <w:sz w:val="22"/>
          <w:szCs w:val="22"/>
          <w:lang w:eastAsia="ar-SA"/>
        </w:rPr>
        <w:t>iem dokonania zmian w U</w:t>
      </w:r>
      <w:r w:rsidRPr="001B24F0">
        <w:rPr>
          <w:sz w:val="22"/>
          <w:szCs w:val="22"/>
          <w:lang w:eastAsia="ar-SA"/>
        </w:rPr>
        <w:t xml:space="preserve">mowie jest złożenie wniosku przez stronę inicjującą zmianę, zawierającego w treści minimum: opis propozycji zmian, uzasadnienie zmian, stosowne dowody o ile są wymagane, opis wpływu </w:t>
      </w:r>
      <w:r w:rsidR="00D5478A">
        <w:rPr>
          <w:sz w:val="22"/>
          <w:szCs w:val="22"/>
          <w:lang w:eastAsia="ar-SA"/>
        </w:rPr>
        <w:t>zmiany na warunki wykonania U</w:t>
      </w:r>
      <w:r w:rsidRPr="001B24F0">
        <w:rPr>
          <w:sz w:val="22"/>
          <w:szCs w:val="22"/>
          <w:lang w:eastAsia="ar-SA"/>
        </w:rPr>
        <w:t>mowy.</w:t>
      </w:r>
    </w:p>
    <w:p w14:paraId="77AB2806" w14:textId="36B18D51" w:rsidR="00962228" w:rsidRPr="001B24F0" w:rsidRDefault="00D5478A" w:rsidP="001515AE">
      <w:pPr>
        <w:widowControl w:val="0"/>
        <w:numPr>
          <w:ilvl w:val="0"/>
          <w:numId w:val="42"/>
        </w:numPr>
        <w:suppressAutoHyphens w:val="0"/>
        <w:spacing w:after="60" w:line="276" w:lineRule="auto"/>
        <w:jc w:val="both"/>
        <w:rPr>
          <w:sz w:val="22"/>
          <w:szCs w:val="22"/>
          <w:lang w:eastAsia="ar-SA"/>
        </w:rPr>
      </w:pPr>
      <w:r>
        <w:rPr>
          <w:sz w:val="22"/>
          <w:szCs w:val="22"/>
          <w:lang w:eastAsia="ar-SA"/>
        </w:rPr>
        <w:t>Zmiana U</w:t>
      </w:r>
      <w:r w:rsidR="00DE3A2A" w:rsidRPr="001B24F0">
        <w:rPr>
          <w:sz w:val="22"/>
          <w:szCs w:val="22"/>
          <w:lang w:eastAsia="ar-SA"/>
        </w:rPr>
        <w:t xml:space="preserve">mowy może nastąpić wyłącznie w formie pisemnej, pod rygorem nieważności, po porozumieniu obu stron w sprawie jej warunków. </w:t>
      </w:r>
    </w:p>
    <w:p w14:paraId="7C2B617E" w14:textId="77777777" w:rsidR="00962228" w:rsidRPr="001B24F0" w:rsidRDefault="00DE3A2A" w:rsidP="001515AE">
      <w:pPr>
        <w:widowControl w:val="0"/>
        <w:numPr>
          <w:ilvl w:val="0"/>
          <w:numId w:val="42"/>
        </w:numPr>
        <w:suppressAutoHyphens w:val="0"/>
        <w:spacing w:after="60" w:line="276" w:lineRule="auto"/>
        <w:jc w:val="both"/>
        <w:rPr>
          <w:sz w:val="22"/>
          <w:szCs w:val="22"/>
          <w:lang w:eastAsia="ar-SA"/>
        </w:rPr>
      </w:pPr>
      <w:r w:rsidRPr="001B24F0">
        <w:rPr>
          <w:sz w:val="22"/>
          <w:szCs w:val="22"/>
          <w:lang w:eastAsia="ar-SA"/>
        </w:rPr>
        <w:t>Wszystkie powyższe postanowienia stanowią katalog zmian, na które Zamawiający może wyrazić zgodę. Nie stanowią jednocześnie zobowiązania do wyrażenia takiej zgody.</w:t>
      </w:r>
    </w:p>
    <w:p w14:paraId="27480D98" w14:textId="68F81C55" w:rsidR="00962228" w:rsidRPr="001B24F0" w:rsidRDefault="00D5478A" w:rsidP="0071075F">
      <w:pPr>
        <w:widowControl w:val="0"/>
        <w:numPr>
          <w:ilvl w:val="0"/>
          <w:numId w:val="42"/>
        </w:numPr>
        <w:suppressAutoHyphens w:val="0"/>
        <w:spacing w:line="276" w:lineRule="auto"/>
        <w:ind w:left="641" w:hanging="357"/>
        <w:jc w:val="both"/>
        <w:rPr>
          <w:sz w:val="22"/>
          <w:szCs w:val="22"/>
          <w:lang w:eastAsia="ar-SA"/>
        </w:rPr>
      </w:pPr>
      <w:r>
        <w:rPr>
          <w:sz w:val="22"/>
          <w:szCs w:val="22"/>
          <w:lang w:eastAsia="ar-SA"/>
        </w:rPr>
        <w:t>Nie stanowi zmiany U</w:t>
      </w:r>
      <w:r w:rsidR="00DE3A2A" w:rsidRPr="001B24F0">
        <w:rPr>
          <w:sz w:val="22"/>
          <w:szCs w:val="22"/>
          <w:lang w:eastAsia="ar-SA"/>
        </w:rPr>
        <w:t>mowy:</w:t>
      </w:r>
    </w:p>
    <w:p w14:paraId="123E4C93" w14:textId="77777777" w:rsidR="00962228" w:rsidRPr="001B24F0" w:rsidRDefault="00DE3A2A" w:rsidP="001515AE">
      <w:pPr>
        <w:numPr>
          <w:ilvl w:val="0"/>
          <w:numId w:val="25"/>
        </w:numPr>
        <w:spacing w:after="40"/>
        <w:ind w:left="1134" w:hanging="425"/>
        <w:jc w:val="both"/>
        <w:rPr>
          <w:sz w:val="22"/>
          <w:szCs w:val="22"/>
        </w:rPr>
      </w:pPr>
      <w:r w:rsidRPr="001B24F0">
        <w:rPr>
          <w:sz w:val="22"/>
          <w:szCs w:val="22"/>
        </w:rPr>
        <w:t>zmiana danych związanych z obsługą administracyjno-organizacyjną umowy (np. zmiana nr rachunku bankowego);</w:t>
      </w:r>
    </w:p>
    <w:p w14:paraId="7B0C5A65" w14:textId="77777777" w:rsidR="00962228" w:rsidRPr="001B24F0" w:rsidRDefault="00DE3A2A" w:rsidP="0071075F">
      <w:pPr>
        <w:numPr>
          <w:ilvl w:val="0"/>
          <w:numId w:val="25"/>
        </w:numPr>
        <w:spacing w:after="120"/>
        <w:ind w:left="1134" w:hanging="425"/>
        <w:jc w:val="both"/>
        <w:rPr>
          <w:sz w:val="22"/>
          <w:szCs w:val="22"/>
        </w:rPr>
      </w:pPr>
      <w:r w:rsidRPr="001B24F0">
        <w:rPr>
          <w:sz w:val="22"/>
          <w:szCs w:val="22"/>
        </w:rPr>
        <w:t>zmiana danych teleadresowych, zmiany osób reprezentujących Strony.</w:t>
      </w:r>
    </w:p>
    <w:p w14:paraId="23F4E155" w14:textId="207452F2" w:rsidR="00962228" w:rsidRPr="001B24F0" w:rsidRDefault="00D5478A" w:rsidP="0071075F">
      <w:pPr>
        <w:widowControl w:val="0"/>
        <w:numPr>
          <w:ilvl w:val="0"/>
          <w:numId w:val="42"/>
        </w:numPr>
        <w:suppressAutoHyphens w:val="0"/>
        <w:spacing w:after="60" w:line="276" w:lineRule="auto"/>
        <w:jc w:val="both"/>
        <w:rPr>
          <w:sz w:val="22"/>
          <w:szCs w:val="22"/>
          <w:lang w:eastAsia="ar-SA"/>
        </w:rPr>
      </w:pPr>
      <w:r>
        <w:rPr>
          <w:sz w:val="22"/>
          <w:szCs w:val="22"/>
          <w:lang w:eastAsia="ar-SA"/>
        </w:rPr>
        <w:t>Jeżeli postanowienia U</w:t>
      </w:r>
      <w:r w:rsidR="00DE3A2A" w:rsidRPr="001B24F0">
        <w:rPr>
          <w:sz w:val="22"/>
          <w:szCs w:val="22"/>
          <w:lang w:eastAsia="ar-SA"/>
        </w:rPr>
        <w:t>mowy określają terminy na wykonanie obowiązków przez Wykonawcę, Zamawiający może, na uzasadniony wniosek Wykonawcy, wyrazić zgodę (w formie pisemnej pod rygorem nieważności) na wydłużenie terminu na wykonanie danego obowiązku, jeżeli nie spowoduje to utrudnień w realizacji przedmiotu umowy, co nie stanowi zmiany umowy. Postanowienie zdania poprzedzającego nie stanowi zobowiązania Zamawiającego do wyrażenia zgody.</w:t>
      </w:r>
    </w:p>
    <w:p w14:paraId="04755179" w14:textId="77777777" w:rsidR="00962228" w:rsidRPr="0071075F" w:rsidRDefault="00DE3A2A" w:rsidP="0071075F">
      <w:pPr>
        <w:widowControl w:val="0"/>
        <w:spacing w:before="240" w:line="300" w:lineRule="atLeast"/>
        <w:jc w:val="center"/>
        <w:rPr>
          <w:b/>
          <w:sz w:val="22"/>
          <w:szCs w:val="22"/>
          <w:lang w:eastAsia="pl-PL"/>
        </w:rPr>
      </w:pPr>
      <w:r w:rsidRPr="0071075F">
        <w:rPr>
          <w:b/>
          <w:sz w:val="22"/>
          <w:szCs w:val="22"/>
          <w:lang w:eastAsia="pl-PL"/>
        </w:rPr>
        <w:t>§ 13</w:t>
      </w:r>
    </w:p>
    <w:p w14:paraId="23C34F66" w14:textId="77777777" w:rsidR="00962228" w:rsidRPr="001B24F0" w:rsidRDefault="00DE3A2A">
      <w:pPr>
        <w:tabs>
          <w:tab w:val="left" w:pos="2127"/>
          <w:tab w:val="left" w:pos="2410"/>
          <w:tab w:val="left" w:pos="4678"/>
        </w:tabs>
        <w:spacing w:after="120"/>
        <w:jc w:val="center"/>
        <w:rPr>
          <w:b/>
          <w:color w:val="000000"/>
          <w:sz w:val="22"/>
          <w:szCs w:val="22"/>
        </w:rPr>
      </w:pPr>
      <w:r w:rsidRPr="001B24F0">
        <w:rPr>
          <w:b/>
          <w:color w:val="000000"/>
          <w:sz w:val="22"/>
          <w:szCs w:val="22"/>
        </w:rPr>
        <w:t>Postanowienia końcowe</w:t>
      </w:r>
    </w:p>
    <w:p w14:paraId="16C9B7A0" w14:textId="24035BD9" w:rsidR="00962228" w:rsidRPr="001B24F0" w:rsidRDefault="00C4670A" w:rsidP="0071075F">
      <w:pPr>
        <w:widowControl w:val="0"/>
        <w:numPr>
          <w:ilvl w:val="0"/>
          <w:numId w:val="43"/>
        </w:numPr>
        <w:suppressAutoHyphens w:val="0"/>
        <w:spacing w:after="60" w:line="276" w:lineRule="auto"/>
        <w:jc w:val="both"/>
        <w:rPr>
          <w:sz w:val="22"/>
          <w:szCs w:val="22"/>
          <w:lang w:eastAsia="ar-SA"/>
        </w:rPr>
      </w:pPr>
      <w:r>
        <w:rPr>
          <w:sz w:val="22"/>
          <w:szCs w:val="22"/>
          <w:lang w:eastAsia="ar-SA"/>
        </w:rPr>
        <w:t>Wszelkie zmiany U</w:t>
      </w:r>
      <w:r w:rsidR="00DE3A2A" w:rsidRPr="001B24F0">
        <w:rPr>
          <w:sz w:val="22"/>
          <w:szCs w:val="22"/>
          <w:lang w:eastAsia="ar-SA"/>
        </w:rPr>
        <w:t>mowy mogą być dokonane wyłącznie za zgodą obu stron wyrażoną w formie aneksu.</w:t>
      </w:r>
    </w:p>
    <w:p w14:paraId="5396381C" w14:textId="4A615948" w:rsidR="00962228" w:rsidRPr="001B24F0" w:rsidRDefault="00DE3A2A" w:rsidP="0071075F">
      <w:pPr>
        <w:widowControl w:val="0"/>
        <w:numPr>
          <w:ilvl w:val="0"/>
          <w:numId w:val="43"/>
        </w:numPr>
        <w:suppressAutoHyphens w:val="0"/>
        <w:spacing w:after="60" w:line="276" w:lineRule="auto"/>
        <w:jc w:val="both"/>
        <w:rPr>
          <w:sz w:val="22"/>
          <w:szCs w:val="22"/>
          <w:lang w:eastAsia="ar-SA"/>
        </w:rPr>
      </w:pPr>
      <w:r w:rsidRPr="001B24F0">
        <w:rPr>
          <w:sz w:val="22"/>
          <w:szCs w:val="22"/>
          <w:lang w:eastAsia="ar-SA"/>
        </w:rPr>
        <w:t xml:space="preserve">W sprawach </w:t>
      </w:r>
      <w:r w:rsidR="00C4670A">
        <w:rPr>
          <w:sz w:val="22"/>
          <w:szCs w:val="22"/>
          <w:lang w:eastAsia="ar-SA"/>
        </w:rPr>
        <w:t>nie uregulowanych w U</w:t>
      </w:r>
      <w:r w:rsidRPr="001B24F0">
        <w:rPr>
          <w:sz w:val="22"/>
          <w:szCs w:val="22"/>
          <w:lang w:eastAsia="ar-SA"/>
        </w:rPr>
        <w:t>mowie będą miały zastosowanie właściwe przepisy ustawy Prawo zamówień publicznych oraz Kodeksu Cywilnego.</w:t>
      </w:r>
    </w:p>
    <w:p w14:paraId="44F372D9" w14:textId="47136F92" w:rsidR="00962228" w:rsidRPr="001B24F0" w:rsidRDefault="00DE3A2A" w:rsidP="0071075F">
      <w:pPr>
        <w:widowControl w:val="0"/>
        <w:numPr>
          <w:ilvl w:val="0"/>
          <w:numId w:val="43"/>
        </w:numPr>
        <w:suppressAutoHyphens w:val="0"/>
        <w:spacing w:after="60" w:line="276" w:lineRule="auto"/>
        <w:jc w:val="both"/>
        <w:rPr>
          <w:sz w:val="22"/>
          <w:szCs w:val="22"/>
          <w:lang w:eastAsia="ar-SA"/>
        </w:rPr>
      </w:pPr>
      <w:r w:rsidRPr="001B24F0">
        <w:rPr>
          <w:sz w:val="22"/>
          <w:szCs w:val="22"/>
          <w:lang w:eastAsia="ar-SA"/>
        </w:rPr>
        <w:t>Ewentualne spory wynikłe na tle wykonywania niniejszej umowy rozstrzygane będą przez Sąd Powszechny właściwy</w:t>
      </w:r>
      <w:r w:rsidR="00C4670A">
        <w:rPr>
          <w:sz w:val="22"/>
          <w:szCs w:val="22"/>
          <w:lang w:eastAsia="ar-SA"/>
        </w:rPr>
        <w:t xml:space="preserve"> miejscowo dla</w:t>
      </w:r>
      <w:r w:rsidRPr="001B24F0">
        <w:rPr>
          <w:sz w:val="22"/>
          <w:szCs w:val="22"/>
          <w:lang w:eastAsia="ar-SA"/>
        </w:rPr>
        <w:t xml:space="preserve"> Zamawiającego.</w:t>
      </w:r>
    </w:p>
    <w:p w14:paraId="4A89BF28" w14:textId="77777777" w:rsidR="00962228" w:rsidRPr="001B24F0" w:rsidRDefault="00DE3A2A" w:rsidP="0071075F">
      <w:pPr>
        <w:widowControl w:val="0"/>
        <w:numPr>
          <w:ilvl w:val="0"/>
          <w:numId w:val="43"/>
        </w:numPr>
        <w:suppressAutoHyphens w:val="0"/>
        <w:spacing w:after="60" w:line="276" w:lineRule="auto"/>
        <w:jc w:val="both"/>
        <w:rPr>
          <w:sz w:val="22"/>
          <w:szCs w:val="22"/>
          <w:lang w:eastAsia="ar-SA"/>
        </w:rPr>
      </w:pPr>
      <w:r w:rsidRPr="001B24F0">
        <w:rPr>
          <w:sz w:val="22"/>
          <w:szCs w:val="22"/>
          <w:lang w:eastAsia="ar-SA"/>
        </w:rPr>
        <w:t>Umowę sporządzono w trzech jednobrzmiących egzemplarzach, dwa dla Zamawiającego, jeden dla Wykonawcy.</w:t>
      </w:r>
    </w:p>
    <w:p w14:paraId="21773095" w14:textId="77777777" w:rsidR="00962228" w:rsidRPr="001B24F0" w:rsidRDefault="00962228">
      <w:pPr>
        <w:rPr>
          <w:b/>
          <w:bCs/>
          <w:color w:val="000000"/>
        </w:rPr>
      </w:pPr>
    </w:p>
    <w:p w14:paraId="748F8FCE" w14:textId="4DC250E0" w:rsidR="00962228" w:rsidRPr="0071075F" w:rsidRDefault="00DE3A2A" w:rsidP="0071075F">
      <w:pPr>
        <w:widowControl w:val="0"/>
        <w:spacing w:before="240" w:after="120" w:line="300" w:lineRule="atLeast"/>
        <w:rPr>
          <w:b/>
          <w:sz w:val="22"/>
          <w:szCs w:val="22"/>
          <w:lang w:eastAsia="pl-PL"/>
        </w:rPr>
      </w:pPr>
      <w:r w:rsidRPr="0071075F">
        <w:rPr>
          <w:b/>
          <w:sz w:val="22"/>
          <w:szCs w:val="22"/>
          <w:lang w:eastAsia="pl-PL"/>
        </w:rPr>
        <w:t>Załączniki</w:t>
      </w:r>
      <w:r w:rsidR="0071075F" w:rsidRPr="0071075F">
        <w:rPr>
          <w:b/>
          <w:sz w:val="22"/>
          <w:szCs w:val="22"/>
          <w:lang w:eastAsia="pl-PL"/>
        </w:rPr>
        <w:t>:</w:t>
      </w:r>
    </w:p>
    <w:p w14:paraId="2C437F55" w14:textId="3FE759AD" w:rsidR="00962228" w:rsidRPr="001B24F0" w:rsidRDefault="00DE3A2A" w:rsidP="0071075F">
      <w:pPr>
        <w:widowControl w:val="0"/>
        <w:numPr>
          <w:ilvl w:val="0"/>
          <w:numId w:val="44"/>
        </w:numPr>
        <w:suppressAutoHyphens w:val="0"/>
        <w:spacing w:after="60" w:line="276" w:lineRule="auto"/>
        <w:jc w:val="both"/>
        <w:rPr>
          <w:sz w:val="22"/>
          <w:szCs w:val="22"/>
          <w:lang w:eastAsia="ar-SA"/>
        </w:rPr>
      </w:pPr>
      <w:r w:rsidRPr="0071075F">
        <w:rPr>
          <w:sz w:val="22"/>
          <w:szCs w:val="22"/>
          <w:lang w:eastAsia="ar-SA"/>
        </w:rPr>
        <w:t>Opis przedmiotu zamówienia stanowiący wypełnion</w:t>
      </w:r>
      <w:r w:rsidR="0071075F" w:rsidRPr="0071075F">
        <w:rPr>
          <w:sz w:val="22"/>
          <w:szCs w:val="22"/>
          <w:lang w:eastAsia="ar-SA"/>
        </w:rPr>
        <w:t>y</w:t>
      </w:r>
      <w:r w:rsidRPr="0071075F">
        <w:rPr>
          <w:sz w:val="22"/>
          <w:szCs w:val="22"/>
          <w:lang w:eastAsia="ar-SA"/>
        </w:rPr>
        <w:t xml:space="preserve"> przez Wykonawcę załącznik </w:t>
      </w:r>
      <w:r w:rsidR="0071075F" w:rsidRPr="0071075F">
        <w:rPr>
          <w:sz w:val="22"/>
          <w:szCs w:val="22"/>
          <w:lang w:eastAsia="ar-SA"/>
        </w:rPr>
        <w:t>nr 2</w:t>
      </w:r>
      <w:r w:rsidRPr="0071075F">
        <w:rPr>
          <w:sz w:val="22"/>
          <w:szCs w:val="22"/>
          <w:lang w:eastAsia="ar-SA"/>
        </w:rPr>
        <w:t>do SWZ.</w:t>
      </w:r>
    </w:p>
    <w:p w14:paraId="17444413" w14:textId="77777777" w:rsidR="0071075F" w:rsidRPr="001B24F0" w:rsidRDefault="0071075F" w:rsidP="0071075F">
      <w:pPr>
        <w:widowControl w:val="0"/>
        <w:numPr>
          <w:ilvl w:val="0"/>
          <w:numId w:val="44"/>
        </w:numPr>
        <w:suppressAutoHyphens w:val="0"/>
        <w:spacing w:after="60" w:line="276" w:lineRule="auto"/>
        <w:jc w:val="both"/>
        <w:rPr>
          <w:sz w:val="22"/>
          <w:szCs w:val="22"/>
          <w:lang w:eastAsia="ar-SA"/>
        </w:rPr>
      </w:pPr>
      <w:r w:rsidRPr="001B24F0">
        <w:rPr>
          <w:sz w:val="22"/>
          <w:szCs w:val="22"/>
          <w:lang w:eastAsia="ar-SA"/>
        </w:rPr>
        <w:t>Oferta Wykonawcy – Formularz asortymentowo-cenowy,</w:t>
      </w:r>
    </w:p>
    <w:p w14:paraId="3478BAFE" w14:textId="77777777" w:rsidR="00962228" w:rsidRPr="001B24F0" w:rsidRDefault="00962228">
      <w:pPr>
        <w:rPr>
          <w:b/>
          <w:color w:val="000000"/>
          <w:sz w:val="22"/>
          <w:szCs w:val="22"/>
        </w:rPr>
      </w:pPr>
    </w:p>
    <w:p w14:paraId="16AA7752" w14:textId="77777777" w:rsidR="00962228" w:rsidRPr="001B24F0" w:rsidRDefault="00962228">
      <w:pPr>
        <w:ind w:left="708"/>
        <w:rPr>
          <w:b/>
          <w:color w:val="000000"/>
          <w:sz w:val="22"/>
          <w:szCs w:val="22"/>
        </w:rPr>
      </w:pPr>
    </w:p>
    <w:p w14:paraId="24B03E7C" w14:textId="77777777" w:rsidR="00962228" w:rsidRPr="001B24F0" w:rsidRDefault="00962228">
      <w:pPr>
        <w:ind w:left="708"/>
        <w:rPr>
          <w:b/>
          <w:color w:val="000000"/>
          <w:sz w:val="22"/>
          <w:szCs w:val="22"/>
        </w:rPr>
      </w:pPr>
    </w:p>
    <w:p w14:paraId="1859EFA5" w14:textId="77777777" w:rsidR="00962228" w:rsidRPr="001B24F0" w:rsidRDefault="00962228">
      <w:pPr>
        <w:ind w:left="708"/>
        <w:rPr>
          <w:b/>
          <w:color w:val="000000"/>
          <w:sz w:val="22"/>
          <w:szCs w:val="22"/>
        </w:rPr>
      </w:pPr>
    </w:p>
    <w:p w14:paraId="4D4B4330" w14:textId="77777777" w:rsidR="00962228" w:rsidRPr="001B24F0" w:rsidRDefault="00DE3A2A">
      <w:pPr>
        <w:ind w:left="708"/>
        <w:rPr>
          <w:sz w:val="22"/>
          <w:szCs w:val="22"/>
        </w:rPr>
      </w:pPr>
      <w:r w:rsidRPr="001B24F0">
        <w:rPr>
          <w:b/>
          <w:color w:val="000000"/>
          <w:sz w:val="22"/>
          <w:szCs w:val="22"/>
        </w:rPr>
        <w:t>Wykonawca:</w:t>
      </w:r>
      <w:r w:rsidRPr="001B24F0">
        <w:rPr>
          <w:b/>
          <w:color w:val="000000"/>
          <w:sz w:val="22"/>
          <w:szCs w:val="22"/>
        </w:rPr>
        <w:tab/>
      </w:r>
      <w:r w:rsidRPr="001B24F0">
        <w:rPr>
          <w:b/>
          <w:color w:val="000000"/>
          <w:sz w:val="22"/>
          <w:szCs w:val="22"/>
        </w:rPr>
        <w:tab/>
      </w:r>
      <w:r w:rsidRPr="001B24F0">
        <w:rPr>
          <w:b/>
          <w:color w:val="000000"/>
          <w:sz w:val="22"/>
          <w:szCs w:val="22"/>
        </w:rPr>
        <w:tab/>
      </w:r>
      <w:r w:rsidRPr="001B24F0">
        <w:rPr>
          <w:b/>
          <w:color w:val="000000"/>
          <w:sz w:val="22"/>
          <w:szCs w:val="22"/>
        </w:rPr>
        <w:tab/>
      </w:r>
      <w:r w:rsidRPr="001B24F0">
        <w:rPr>
          <w:b/>
          <w:color w:val="000000"/>
          <w:sz w:val="22"/>
          <w:szCs w:val="22"/>
        </w:rPr>
        <w:tab/>
      </w:r>
      <w:r w:rsidRPr="001B24F0">
        <w:rPr>
          <w:b/>
          <w:color w:val="000000"/>
          <w:sz w:val="22"/>
          <w:szCs w:val="22"/>
        </w:rPr>
        <w:tab/>
      </w:r>
      <w:r w:rsidRPr="001B24F0">
        <w:rPr>
          <w:b/>
          <w:color w:val="000000"/>
          <w:sz w:val="22"/>
          <w:szCs w:val="22"/>
        </w:rPr>
        <w:tab/>
        <w:t>Zamawiający:</w:t>
      </w:r>
    </w:p>
    <w:sectPr w:rsidR="00962228" w:rsidRPr="001B24F0" w:rsidSect="001515AE">
      <w:headerReference w:type="default" r:id="rId11"/>
      <w:footerReference w:type="default" r:id="rId12"/>
      <w:pgSz w:w="11906" w:h="16838"/>
      <w:pgMar w:top="1702" w:right="1134" w:bottom="1276" w:left="1276" w:header="426" w:footer="88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63B2" w14:textId="77777777" w:rsidR="00BA7DD4" w:rsidRDefault="00BA7DD4">
      <w:r>
        <w:separator/>
      </w:r>
    </w:p>
  </w:endnote>
  <w:endnote w:type="continuationSeparator" w:id="0">
    <w:p w14:paraId="2434E460" w14:textId="77777777" w:rsidR="00BA7DD4" w:rsidRDefault="00BA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Times New Roman"/>
    <w:charset w:val="EE"/>
    <w:family w:val="auto"/>
    <w:pitch w:val="default"/>
  </w:font>
  <w:font w:name="TimesNewRoman,Bold">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060E" w14:textId="77777777" w:rsidR="00962228" w:rsidRPr="00C04A69" w:rsidRDefault="00DE3A2A">
    <w:pPr>
      <w:pStyle w:val="Stopka"/>
      <w:jc w:val="center"/>
      <w:rPr>
        <w:rFonts w:ascii="Calibri" w:hAnsi="Calibri" w:cs="Calibri"/>
      </w:rPr>
    </w:pPr>
    <w:r w:rsidRPr="00C04A69">
      <w:rPr>
        <w:rStyle w:val="Numerstrony"/>
        <w:rFonts w:ascii="Calibri" w:hAnsi="Calibri" w:cs="Calibri"/>
        <w:sz w:val="18"/>
        <w:szCs w:val="18"/>
      </w:rPr>
      <w:fldChar w:fldCharType="begin"/>
    </w:r>
    <w:r w:rsidRPr="00C04A69">
      <w:rPr>
        <w:rStyle w:val="Numerstrony"/>
        <w:rFonts w:ascii="Calibri" w:hAnsi="Calibri" w:cs="Calibri"/>
        <w:sz w:val="18"/>
        <w:szCs w:val="18"/>
      </w:rPr>
      <w:instrText xml:space="preserve"> PAGE </w:instrText>
    </w:r>
    <w:r w:rsidRPr="00C04A69">
      <w:rPr>
        <w:rStyle w:val="Numerstrony"/>
        <w:rFonts w:ascii="Calibri" w:hAnsi="Calibri" w:cs="Calibri"/>
        <w:sz w:val="18"/>
        <w:szCs w:val="18"/>
      </w:rPr>
      <w:fldChar w:fldCharType="separate"/>
    </w:r>
    <w:r w:rsidR="00663CC9">
      <w:rPr>
        <w:rStyle w:val="Numerstrony"/>
        <w:rFonts w:ascii="Calibri" w:hAnsi="Calibri" w:cs="Calibri"/>
        <w:noProof/>
        <w:sz w:val="18"/>
        <w:szCs w:val="18"/>
      </w:rPr>
      <w:t>2</w:t>
    </w:r>
    <w:r w:rsidRPr="00C04A69">
      <w:rPr>
        <w:rStyle w:val="Numerstrony"/>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269F" w14:textId="77777777" w:rsidR="00BA7DD4" w:rsidRDefault="00BA7DD4">
      <w:r>
        <w:separator/>
      </w:r>
    </w:p>
  </w:footnote>
  <w:footnote w:type="continuationSeparator" w:id="0">
    <w:p w14:paraId="50B048DD" w14:textId="77777777" w:rsidR="00BA7DD4" w:rsidRDefault="00BA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B5F" w14:textId="77777777" w:rsidR="00962228" w:rsidRDefault="00DE3A2A">
    <w:pPr>
      <w:jc w:val="right"/>
    </w:pPr>
    <w:r>
      <w:rPr>
        <w:noProof/>
        <w:lang w:eastAsia="pl-PL"/>
      </w:rPr>
      <w:drawing>
        <wp:inline distT="0" distB="0" distL="0" distR="0" wp14:anchorId="7DBD25BD" wp14:editId="5C5DC296">
          <wp:extent cx="5759450" cy="57594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9450" cy="5761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rPr>
        <w:b w:val="0"/>
        <w:i w:val="0"/>
      </w:rPr>
    </w:lvl>
    <w:lvl w:ilvl="1">
      <w:start w:val="1"/>
      <w:numFmt w:val="none"/>
      <w:pStyle w:val="Nagwek2"/>
      <w:suff w:val="nothing"/>
      <w:lvlText w:val=""/>
      <w:lvlJc w:val="left"/>
      <w:pPr>
        <w:tabs>
          <w:tab w:val="left" w:pos="0"/>
        </w:tabs>
        <w:ind w:left="576" w:hanging="576"/>
      </w:pPr>
    </w:lvl>
    <w:lvl w:ilvl="2">
      <w:start w:val="1"/>
      <w:numFmt w:val="none"/>
      <w:pStyle w:val="Nagwek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pStyle w:val="Nagwek9"/>
      <w:suff w:val="nothing"/>
      <w:lvlText w:val=""/>
      <w:lvlJc w:val="left"/>
      <w:pPr>
        <w:tabs>
          <w:tab w:val="left" w:pos="0"/>
        </w:tabs>
        <w:ind w:left="1584" w:hanging="1584"/>
      </w:pPr>
    </w:lvl>
  </w:abstractNum>
  <w:abstractNum w:abstractNumId="1" w15:restartNumberingAfterBreak="0">
    <w:nsid w:val="0000000B"/>
    <w:multiLevelType w:val="multilevel"/>
    <w:tmpl w:val="EEB8C40E"/>
    <w:lvl w:ilvl="0">
      <w:start w:val="1"/>
      <w:numFmt w:val="decimal"/>
      <w:lvlText w:val="%1."/>
      <w:lvlJc w:val="left"/>
      <w:pPr>
        <w:tabs>
          <w:tab w:val="left" w:pos="360"/>
        </w:tabs>
        <w:ind w:left="360" w:hanging="360"/>
      </w:pPr>
      <w:rPr>
        <w:rFonts w:ascii="Arial" w:eastAsia="TrebuchetMS" w:hAnsi="Arial" w:cs="Arial"/>
        <w:b w:val="0"/>
        <w:bCs w:val="0"/>
        <w:color w:val="000000"/>
        <w:sz w:val="22"/>
        <w:szCs w:val="22"/>
      </w:rPr>
    </w:lvl>
    <w:lvl w:ilvl="1">
      <w:start w:val="1"/>
      <w:numFmt w:val="lowerLetter"/>
      <w:lvlText w:val="%2)"/>
      <w:lvlJc w:val="left"/>
      <w:pPr>
        <w:tabs>
          <w:tab w:val="left" w:pos="1211"/>
        </w:tabs>
        <w:ind w:left="1211" w:hanging="360"/>
      </w:pPr>
      <w:rPr>
        <w:rFonts w:hint="default"/>
        <w:sz w:val="22"/>
        <w:szCs w:val="22"/>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ascii="Times New Roman" w:hAnsi="Times New Roman" w:cs="Times New Roman" w:hint="default"/>
        <w:color w:val="000000"/>
        <w:sz w:val="22"/>
        <w:szCs w:val="22"/>
      </w:rPr>
    </w:lvl>
    <w:lvl w:ilvl="1">
      <w:start w:val="1"/>
      <w:numFmt w:val="decimal"/>
      <w:lvlText w:val="%2."/>
      <w:lvlJc w:val="left"/>
      <w:pPr>
        <w:tabs>
          <w:tab w:val="left" w:pos="1788"/>
        </w:tabs>
        <w:ind w:left="1788" w:hanging="360"/>
      </w:pPr>
    </w:lvl>
    <w:lvl w:ilvl="2">
      <w:start w:val="1"/>
      <w:numFmt w:val="decimal"/>
      <w:lvlText w:val="%3."/>
      <w:lvlJc w:val="left"/>
      <w:pPr>
        <w:tabs>
          <w:tab w:val="left" w:pos="2148"/>
        </w:tabs>
        <w:ind w:left="2148" w:hanging="360"/>
      </w:pPr>
    </w:lvl>
    <w:lvl w:ilvl="3">
      <w:start w:val="1"/>
      <w:numFmt w:val="decimal"/>
      <w:lvlText w:val="%4."/>
      <w:lvlJc w:val="left"/>
      <w:pPr>
        <w:tabs>
          <w:tab w:val="left" w:pos="2508"/>
        </w:tabs>
        <w:ind w:left="2508" w:hanging="360"/>
      </w:pPr>
    </w:lvl>
    <w:lvl w:ilvl="4">
      <w:start w:val="1"/>
      <w:numFmt w:val="decimal"/>
      <w:lvlText w:val="%5."/>
      <w:lvlJc w:val="left"/>
      <w:pPr>
        <w:tabs>
          <w:tab w:val="left" w:pos="2868"/>
        </w:tabs>
        <w:ind w:left="2868" w:hanging="360"/>
      </w:pPr>
    </w:lvl>
    <w:lvl w:ilvl="5">
      <w:start w:val="1"/>
      <w:numFmt w:val="decimal"/>
      <w:lvlText w:val="%6."/>
      <w:lvlJc w:val="left"/>
      <w:pPr>
        <w:tabs>
          <w:tab w:val="left" w:pos="3228"/>
        </w:tabs>
        <w:ind w:left="3228" w:hanging="360"/>
      </w:pPr>
    </w:lvl>
    <w:lvl w:ilvl="6">
      <w:start w:val="1"/>
      <w:numFmt w:val="decimal"/>
      <w:lvlText w:val="%7."/>
      <w:lvlJc w:val="left"/>
      <w:pPr>
        <w:tabs>
          <w:tab w:val="left" w:pos="3588"/>
        </w:tabs>
        <w:ind w:left="3588" w:hanging="360"/>
      </w:pPr>
    </w:lvl>
    <w:lvl w:ilvl="7">
      <w:start w:val="1"/>
      <w:numFmt w:val="decimal"/>
      <w:lvlText w:val="%8."/>
      <w:lvlJc w:val="left"/>
      <w:pPr>
        <w:tabs>
          <w:tab w:val="left" w:pos="3948"/>
        </w:tabs>
        <w:ind w:left="3948" w:hanging="360"/>
      </w:pPr>
    </w:lvl>
    <w:lvl w:ilvl="8">
      <w:start w:val="1"/>
      <w:numFmt w:val="decimal"/>
      <w:lvlText w:val="%9."/>
      <w:lvlJc w:val="left"/>
      <w:pPr>
        <w:tabs>
          <w:tab w:val="left" w:pos="4308"/>
        </w:tabs>
        <w:ind w:left="4308" w:hanging="360"/>
      </w:pPr>
    </w:lvl>
  </w:abstractNum>
  <w:abstractNum w:abstractNumId="3" w15:restartNumberingAfterBreak="0">
    <w:nsid w:val="0C862436"/>
    <w:multiLevelType w:val="hybridMultilevel"/>
    <w:tmpl w:val="E4DEB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D708F"/>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E1255"/>
    <w:multiLevelType w:val="multilevel"/>
    <w:tmpl w:val="105E1255"/>
    <w:lvl w:ilvl="0">
      <w:start w:val="1"/>
      <w:numFmt w:val="lowerLetter"/>
      <w:lvlText w:val="%1)"/>
      <w:lvlJc w:val="left"/>
      <w:pPr>
        <w:ind w:left="786" w:hanging="360"/>
      </w:pPr>
      <w:rPr>
        <w:rFonts w:ascii="Times New Roman" w:eastAsia="TimesNewRoman,Bold"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0F06B70"/>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AA6760"/>
    <w:multiLevelType w:val="singleLevel"/>
    <w:tmpl w:val="4D6D1FAB"/>
    <w:lvl w:ilvl="0">
      <w:start w:val="1"/>
      <w:numFmt w:val="decimal"/>
      <w:lvlText w:val="%1."/>
      <w:lvlJc w:val="left"/>
      <w:pPr>
        <w:tabs>
          <w:tab w:val="left" w:pos="360"/>
        </w:tabs>
        <w:ind w:left="360" w:hanging="360"/>
      </w:pPr>
      <w:rPr>
        <w:rFonts w:ascii="Arial" w:hAnsi="Arial" w:cs="Arial" w:hint="default"/>
        <w:b w:val="0"/>
        <w:sz w:val="22"/>
        <w:szCs w:val="22"/>
      </w:rPr>
    </w:lvl>
  </w:abstractNum>
  <w:abstractNum w:abstractNumId="8" w15:restartNumberingAfterBreak="0">
    <w:nsid w:val="15B4555D"/>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E93276"/>
    <w:multiLevelType w:val="multilevel"/>
    <w:tmpl w:val="15E93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74E99"/>
    <w:multiLevelType w:val="multilevel"/>
    <w:tmpl w:val="062E7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146E78"/>
    <w:multiLevelType w:val="multilevel"/>
    <w:tmpl w:val="23146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7533B"/>
    <w:multiLevelType w:val="multilevel"/>
    <w:tmpl w:val="2377533B"/>
    <w:lvl w:ilvl="0">
      <w:start w:val="1"/>
      <w:numFmt w:val="decimal"/>
      <w:lvlText w:val="%1."/>
      <w:lvlJc w:val="left"/>
      <w:pPr>
        <w:ind w:left="725"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7267B0"/>
    <w:multiLevelType w:val="hybridMultilevel"/>
    <w:tmpl w:val="3628FCC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BAE6CCD"/>
    <w:multiLevelType w:val="multilevel"/>
    <w:tmpl w:val="2BAE6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4E32BF"/>
    <w:multiLevelType w:val="multilevel"/>
    <w:tmpl w:val="2E4E32BF"/>
    <w:lvl w:ilvl="0">
      <w:start w:val="1"/>
      <w:numFmt w:val="decimal"/>
      <w:lvlText w:val="%1."/>
      <w:lvlJc w:val="left"/>
      <w:pPr>
        <w:ind w:left="786"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B655C"/>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3465D6"/>
    <w:multiLevelType w:val="multilevel"/>
    <w:tmpl w:val="343465D6"/>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FF0571"/>
    <w:multiLevelType w:val="hybridMultilevel"/>
    <w:tmpl w:val="E4DEB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FE4FD5"/>
    <w:multiLevelType w:val="multilevel"/>
    <w:tmpl w:val="37FE4FD5"/>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94567A"/>
    <w:multiLevelType w:val="multilevel"/>
    <w:tmpl w:val="3B945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980519"/>
    <w:multiLevelType w:val="multilevel"/>
    <w:tmpl w:val="3B9805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B55696"/>
    <w:multiLevelType w:val="hybridMultilevel"/>
    <w:tmpl w:val="9086EC1C"/>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454369E7"/>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9472D1"/>
    <w:multiLevelType w:val="multilevel"/>
    <w:tmpl w:val="459472D1"/>
    <w:lvl w:ilvl="0">
      <w:start w:val="1"/>
      <w:numFmt w:val="bullet"/>
      <w:lvlText w:val="­"/>
      <w:lvlJc w:val="left"/>
      <w:pPr>
        <w:ind w:left="720" w:hanging="360"/>
      </w:pPr>
      <w:rPr>
        <w:rFonts w:ascii="Arial" w:hAnsi="Aria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714BF3"/>
    <w:multiLevelType w:val="multilevel"/>
    <w:tmpl w:val="48714BF3"/>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3B10BF"/>
    <w:multiLevelType w:val="hybridMultilevel"/>
    <w:tmpl w:val="6A4C85C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96315C"/>
    <w:multiLevelType w:val="multilevel"/>
    <w:tmpl w:val="4A96315C"/>
    <w:lvl w:ilvl="0">
      <w:start w:val="1"/>
      <w:numFmt w:val="lowerLetter"/>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6D1FAB"/>
    <w:multiLevelType w:val="singleLevel"/>
    <w:tmpl w:val="859E5FE8"/>
    <w:lvl w:ilvl="0">
      <w:start w:val="1"/>
      <w:numFmt w:val="decimal"/>
      <w:lvlText w:val="%1."/>
      <w:lvlJc w:val="left"/>
      <w:pPr>
        <w:tabs>
          <w:tab w:val="left" w:pos="360"/>
        </w:tabs>
        <w:ind w:left="360" w:hanging="360"/>
      </w:pPr>
      <w:rPr>
        <w:rFonts w:ascii="Times New Roman" w:hAnsi="Times New Roman" w:cs="Times New Roman" w:hint="default"/>
        <w:b w:val="0"/>
        <w:sz w:val="22"/>
        <w:szCs w:val="22"/>
      </w:rPr>
    </w:lvl>
  </w:abstractNum>
  <w:abstractNum w:abstractNumId="29" w15:restartNumberingAfterBreak="0">
    <w:nsid w:val="4E4459D3"/>
    <w:multiLevelType w:val="hybridMultilevel"/>
    <w:tmpl w:val="9AA64A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F28728D"/>
    <w:multiLevelType w:val="hybridMultilevel"/>
    <w:tmpl w:val="3AAEA0A0"/>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5198067C"/>
    <w:multiLevelType w:val="multilevel"/>
    <w:tmpl w:val="5198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56756F"/>
    <w:multiLevelType w:val="multilevel"/>
    <w:tmpl w:val="5656756F"/>
    <w:lvl w:ilvl="0">
      <w:start w:val="1"/>
      <w:numFmt w:val="decimal"/>
      <w:lvlText w:val="%1."/>
      <w:lvlJc w:val="left"/>
      <w:pPr>
        <w:tabs>
          <w:tab w:val="left" w:pos="964"/>
        </w:tabs>
        <w:ind w:left="1162" w:hanging="595"/>
      </w:pPr>
      <w:rPr>
        <w:rFonts w:ascii="Arial" w:eastAsia="Times New Roman" w:hAnsi="Arial" w:cs="Arial"/>
        <w:b w:val="0"/>
      </w:rPr>
    </w:lvl>
    <w:lvl w:ilvl="1">
      <w:start w:val="1"/>
      <w:numFmt w:val="decimal"/>
      <w:lvlText w:val="%2)"/>
      <w:lvlJc w:val="left"/>
      <w:pPr>
        <w:tabs>
          <w:tab w:val="left" w:pos="1440"/>
        </w:tabs>
        <w:ind w:left="1440" w:hanging="360"/>
      </w:pPr>
    </w:lvl>
    <w:lvl w:ilvl="2">
      <w:start w:val="1"/>
      <w:numFmt w:val="bullet"/>
      <w:lvlText w:val="­"/>
      <w:lvlJc w:val="left"/>
      <w:pPr>
        <w:tabs>
          <w:tab w:val="left" w:pos="2340"/>
        </w:tabs>
        <w:ind w:left="2340" w:hanging="360"/>
      </w:pPr>
      <w:rPr>
        <w:rFonts w:ascii="Arial" w:hAnsi="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3" w15:restartNumberingAfterBreak="0">
    <w:nsid w:val="58AF7E46"/>
    <w:multiLevelType w:val="multilevel"/>
    <w:tmpl w:val="58AF7E4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B845D8"/>
    <w:multiLevelType w:val="multilevel"/>
    <w:tmpl w:val="15E93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60680E"/>
    <w:multiLevelType w:val="multilevel"/>
    <w:tmpl w:val="5A6068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E56CF8"/>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2A3E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675FB2"/>
    <w:multiLevelType w:val="multilevel"/>
    <w:tmpl w:val="9598660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E32CE"/>
    <w:multiLevelType w:val="multilevel"/>
    <w:tmpl w:val="68EE32C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9594B39"/>
    <w:multiLevelType w:val="multilevel"/>
    <w:tmpl w:val="69594B39"/>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1" w15:restartNumberingAfterBreak="0">
    <w:nsid w:val="6EFC1920"/>
    <w:multiLevelType w:val="multilevel"/>
    <w:tmpl w:val="6EFC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E24FE4"/>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A53E15"/>
    <w:multiLevelType w:val="multilevel"/>
    <w:tmpl w:val="7FA53E1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7750684">
    <w:abstractNumId w:val="0"/>
  </w:num>
  <w:num w:numId="2" w16cid:durableId="1834637643">
    <w:abstractNumId w:val="40"/>
  </w:num>
  <w:num w:numId="3" w16cid:durableId="2147234906">
    <w:abstractNumId w:val="28"/>
  </w:num>
  <w:num w:numId="4" w16cid:durableId="1576666845">
    <w:abstractNumId w:val="15"/>
  </w:num>
  <w:num w:numId="5" w16cid:durableId="633485770">
    <w:abstractNumId w:val="25"/>
  </w:num>
  <w:num w:numId="6" w16cid:durableId="450707892">
    <w:abstractNumId w:val="24"/>
  </w:num>
  <w:num w:numId="7" w16cid:durableId="1798600914">
    <w:abstractNumId w:val="41"/>
  </w:num>
  <w:num w:numId="8" w16cid:durableId="435254478">
    <w:abstractNumId w:val="1"/>
  </w:num>
  <w:num w:numId="9" w16cid:durableId="1436635524">
    <w:abstractNumId w:val="38"/>
  </w:num>
  <w:num w:numId="10" w16cid:durableId="36862159">
    <w:abstractNumId w:val="11"/>
  </w:num>
  <w:num w:numId="11" w16cid:durableId="884608191">
    <w:abstractNumId w:val="19"/>
  </w:num>
  <w:num w:numId="12" w16cid:durableId="287392413">
    <w:abstractNumId w:val="9"/>
  </w:num>
  <w:num w:numId="13" w16cid:durableId="868227804">
    <w:abstractNumId w:val="33"/>
  </w:num>
  <w:num w:numId="14" w16cid:durableId="626162271">
    <w:abstractNumId w:val="43"/>
  </w:num>
  <w:num w:numId="15" w16cid:durableId="1910773696">
    <w:abstractNumId w:val="5"/>
  </w:num>
  <w:num w:numId="16" w16cid:durableId="397633780">
    <w:abstractNumId w:val="35"/>
  </w:num>
  <w:num w:numId="17" w16cid:durableId="881138263">
    <w:abstractNumId w:val="14"/>
  </w:num>
  <w:num w:numId="18" w16cid:durableId="1899396607">
    <w:abstractNumId w:val="31"/>
  </w:num>
  <w:num w:numId="19" w16cid:durableId="923034203">
    <w:abstractNumId w:val="20"/>
  </w:num>
  <w:num w:numId="20" w16cid:durableId="1763377358">
    <w:abstractNumId w:val="21"/>
  </w:num>
  <w:num w:numId="21" w16cid:durableId="1014191669">
    <w:abstractNumId w:val="39"/>
  </w:num>
  <w:num w:numId="22" w16cid:durableId="28529919">
    <w:abstractNumId w:val="17"/>
  </w:num>
  <w:num w:numId="23" w16cid:durableId="650719103">
    <w:abstractNumId w:val="27"/>
  </w:num>
  <w:num w:numId="24" w16cid:durableId="345251639">
    <w:abstractNumId w:val="32"/>
  </w:num>
  <w:num w:numId="25" w16cid:durableId="1259367249">
    <w:abstractNumId w:val="10"/>
  </w:num>
  <w:num w:numId="26" w16cid:durableId="2016884740">
    <w:abstractNumId w:val="12"/>
  </w:num>
  <w:num w:numId="27" w16cid:durableId="2073962512">
    <w:abstractNumId w:val="2"/>
  </w:num>
  <w:num w:numId="28" w16cid:durableId="1595938597">
    <w:abstractNumId w:val="29"/>
  </w:num>
  <w:num w:numId="29" w16cid:durableId="1383291442">
    <w:abstractNumId w:val="7"/>
  </w:num>
  <w:num w:numId="30" w16cid:durableId="1458987226">
    <w:abstractNumId w:val="37"/>
  </w:num>
  <w:num w:numId="31" w16cid:durableId="139541910">
    <w:abstractNumId w:val="26"/>
  </w:num>
  <w:num w:numId="32" w16cid:durableId="942228123">
    <w:abstractNumId w:val="3"/>
  </w:num>
  <w:num w:numId="33" w16cid:durableId="628322644">
    <w:abstractNumId w:val="18"/>
  </w:num>
  <w:num w:numId="34" w16cid:durableId="1743867173">
    <w:abstractNumId w:val="34"/>
  </w:num>
  <w:num w:numId="35" w16cid:durableId="1571694009">
    <w:abstractNumId w:val="13"/>
  </w:num>
  <w:num w:numId="36" w16cid:durableId="330568295">
    <w:abstractNumId w:val="30"/>
  </w:num>
  <w:num w:numId="37" w16cid:durableId="1521550755">
    <w:abstractNumId w:val="22"/>
  </w:num>
  <w:num w:numId="38" w16cid:durableId="781876028">
    <w:abstractNumId w:val="42"/>
  </w:num>
  <w:num w:numId="39" w16cid:durableId="1930654905">
    <w:abstractNumId w:val="36"/>
  </w:num>
  <w:num w:numId="40" w16cid:durableId="1254046155">
    <w:abstractNumId w:val="23"/>
  </w:num>
  <w:num w:numId="41" w16cid:durableId="1819345737">
    <w:abstractNumId w:val="6"/>
  </w:num>
  <w:num w:numId="42" w16cid:durableId="2058507585">
    <w:abstractNumId w:val="16"/>
  </w:num>
  <w:num w:numId="43" w16cid:durableId="453598533">
    <w:abstractNumId w:val="8"/>
  </w:num>
  <w:num w:numId="44" w16cid:durableId="1234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1E"/>
    <w:rsid w:val="0000265D"/>
    <w:rsid w:val="000039C7"/>
    <w:rsid w:val="0000743B"/>
    <w:rsid w:val="000078F5"/>
    <w:rsid w:val="00007C4B"/>
    <w:rsid w:val="00012BEB"/>
    <w:rsid w:val="00020380"/>
    <w:rsid w:val="00031C5A"/>
    <w:rsid w:val="00041FA3"/>
    <w:rsid w:val="0004255C"/>
    <w:rsid w:val="00064622"/>
    <w:rsid w:val="00066444"/>
    <w:rsid w:val="00066468"/>
    <w:rsid w:val="00067796"/>
    <w:rsid w:val="00091F5E"/>
    <w:rsid w:val="0009796E"/>
    <w:rsid w:val="000A10C0"/>
    <w:rsid w:val="000A6C08"/>
    <w:rsid w:val="000B3B9D"/>
    <w:rsid w:val="000D6B3F"/>
    <w:rsid w:val="00100704"/>
    <w:rsid w:val="00101B80"/>
    <w:rsid w:val="00120EAA"/>
    <w:rsid w:val="00131C53"/>
    <w:rsid w:val="001375B8"/>
    <w:rsid w:val="00137645"/>
    <w:rsid w:val="00143A58"/>
    <w:rsid w:val="00146A29"/>
    <w:rsid w:val="00147D75"/>
    <w:rsid w:val="001515AE"/>
    <w:rsid w:val="0015567E"/>
    <w:rsid w:val="001604D2"/>
    <w:rsid w:val="001615C8"/>
    <w:rsid w:val="00182569"/>
    <w:rsid w:val="00193828"/>
    <w:rsid w:val="001B0D91"/>
    <w:rsid w:val="001B24F0"/>
    <w:rsid w:val="001B5A4F"/>
    <w:rsid w:val="001C26AF"/>
    <w:rsid w:val="001C2E84"/>
    <w:rsid w:val="001D0FB2"/>
    <w:rsid w:val="001E3133"/>
    <w:rsid w:val="001F63A8"/>
    <w:rsid w:val="00210DEB"/>
    <w:rsid w:val="002322BD"/>
    <w:rsid w:val="00241AE0"/>
    <w:rsid w:val="00244491"/>
    <w:rsid w:val="002569F9"/>
    <w:rsid w:val="002609D2"/>
    <w:rsid w:val="00263073"/>
    <w:rsid w:val="00265107"/>
    <w:rsid w:val="002664BB"/>
    <w:rsid w:val="0026767B"/>
    <w:rsid w:val="00277248"/>
    <w:rsid w:val="00281026"/>
    <w:rsid w:val="00281B2E"/>
    <w:rsid w:val="00294442"/>
    <w:rsid w:val="002946D1"/>
    <w:rsid w:val="002A59F3"/>
    <w:rsid w:val="002D6BD7"/>
    <w:rsid w:val="002E67A8"/>
    <w:rsid w:val="00304A2A"/>
    <w:rsid w:val="00305CCA"/>
    <w:rsid w:val="0030775B"/>
    <w:rsid w:val="0031007A"/>
    <w:rsid w:val="00321C4E"/>
    <w:rsid w:val="00323F21"/>
    <w:rsid w:val="00337822"/>
    <w:rsid w:val="003427C6"/>
    <w:rsid w:val="00350B66"/>
    <w:rsid w:val="003531F9"/>
    <w:rsid w:val="0035376F"/>
    <w:rsid w:val="0036653F"/>
    <w:rsid w:val="00370A6C"/>
    <w:rsid w:val="003738F2"/>
    <w:rsid w:val="00374129"/>
    <w:rsid w:val="00375B6A"/>
    <w:rsid w:val="00375EE0"/>
    <w:rsid w:val="00376C93"/>
    <w:rsid w:val="003863FD"/>
    <w:rsid w:val="00391153"/>
    <w:rsid w:val="003A5CE0"/>
    <w:rsid w:val="003B3C44"/>
    <w:rsid w:val="003C627B"/>
    <w:rsid w:val="003D7A16"/>
    <w:rsid w:val="003E2627"/>
    <w:rsid w:val="003E35FD"/>
    <w:rsid w:val="00401A6B"/>
    <w:rsid w:val="00410663"/>
    <w:rsid w:val="00412140"/>
    <w:rsid w:val="00426240"/>
    <w:rsid w:val="00432DBD"/>
    <w:rsid w:val="004369D9"/>
    <w:rsid w:val="00440DBA"/>
    <w:rsid w:val="00452B05"/>
    <w:rsid w:val="00456E53"/>
    <w:rsid w:val="004577E4"/>
    <w:rsid w:val="0046627C"/>
    <w:rsid w:val="00477F4F"/>
    <w:rsid w:val="00491948"/>
    <w:rsid w:val="00493F5C"/>
    <w:rsid w:val="00494387"/>
    <w:rsid w:val="004977EE"/>
    <w:rsid w:val="004A1523"/>
    <w:rsid w:val="004A19A1"/>
    <w:rsid w:val="004A1A00"/>
    <w:rsid w:val="004A3E45"/>
    <w:rsid w:val="004B5115"/>
    <w:rsid w:val="004B5D1C"/>
    <w:rsid w:val="004C0C8D"/>
    <w:rsid w:val="004C5540"/>
    <w:rsid w:val="004C696F"/>
    <w:rsid w:val="004E0862"/>
    <w:rsid w:val="004F09F8"/>
    <w:rsid w:val="004F671A"/>
    <w:rsid w:val="0050361C"/>
    <w:rsid w:val="005124E4"/>
    <w:rsid w:val="00513C70"/>
    <w:rsid w:val="00514EC0"/>
    <w:rsid w:val="005171DF"/>
    <w:rsid w:val="00530D6B"/>
    <w:rsid w:val="00531114"/>
    <w:rsid w:val="00533175"/>
    <w:rsid w:val="00536B89"/>
    <w:rsid w:val="00542F72"/>
    <w:rsid w:val="0054645A"/>
    <w:rsid w:val="0055370E"/>
    <w:rsid w:val="00555147"/>
    <w:rsid w:val="00567AB0"/>
    <w:rsid w:val="00570C07"/>
    <w:rsid w:val="00570F68"/>
    <w:rsid w:val="0057127B"/>
    <w:rsid w:val="00575781"/>
    <w:rsid w:val="005759AE"/>
    <w:rsid w:val="0059178D"/>
    <w:rsid w:val="0059433C"/>
    <w:rsid w:val="005956BD"/>
    <w:rsid w:val="005A137B"/>
    <w:rsid w:val="005A22E8"/>
    <w:rsid w:val="005A2D7E"/>
    <w:rsid w:val="005A3F73"/>
    <w:rsid w:val="005A670C"/>
    <w:rsid w:val="005A70F4"/>
    <w:rsid w:val="005B3779"/>
    <w:rsid w:val="005C0003"/>
    <w:rsid w:val="005C09B7"/>
    <w:rsid w:val="005C14A0"/>
    <w:rsid w:val="005D45ED"/>
    <w:rsid w:val="005D75B5"/>
    <w:rsid w:val="005E0393"/>
    <w:rsid w:val="005E2B1D"/>
    <w:rsid w:val="0060635F"/>
    <w:rsid w:val="006115BD"/>
    <w:rsid w:val="0061201E"/>
    <w:rsid w:val="00614858"/>
    <w:rsid w:val="00620C3B"/>
    <w:rsid w:val="006306B5"/>
    <w:rsid w:val="00647FE6"/>
    <w:rsid w:val="0065102D"/>
    <w:rsid w:val="00651A9C"/>
    <w:rsid w:val="00663CC9"/>
    <w:rsid w:val="00672E96"/>
    <w:rsid w:val="00675B70"/>
    <w:rsid w:val="00683CBB"/>
    <w:rsid w:val="00696024"/>
    <w:rsid w:val="00697E72"/>
    <w:rsid w:val="006B090F"/>
    <w:rsid w:val="006B5D8D"/>
    <w:rsid w:val="006C485A"/>
    <w:rsid w:val="006E3FDA"/>
    <w:rsid w:val="006E47BA"/>
    <w:rsid w:val="006E5998"/>
    <w:rsid w:val="006F0D3F"/>
    <w:rsid w:val="006F2556"/>
    <w:rsid w:val="006F4DA9"/>
    <w:rsid w:val="006F79E0"/>
    <w:rsid w:val="007011A8"/>
    <w:rsid w:val="0071075F"/>
    <w:rsid w:val="00713559"/>
    <w:rsid w:val="007144E9"/>
    <w:rsid w:val="0072130B"/>
    <w:rsid w:val="00725607"/>
    <w:rsid w:val="007347BF"/>
    <w:rsid w:val="00736610"/>
    <w:rsid w:val="00741CFB"/>
    <w:rsid w:val="00742934"/>
    <w:rsid w:val="00754A82"/>
    <w:rsid w:val="007563DE"/>
    <w:rsid w:val="00771DFE"/>
    <w:rsid w:val="00771FDB"/>
    <w:rsid w:val="0077266E"/>
    <w:rsid w:val="00786BF9"/>
    <w:rsid w:val="007978BD"/>
    <w:rsid w:val="007A1369"/>
    <w:rsid w:val="007A23AC"/>
    <w:rsid w:val="007A29FB"/>
    <w:rsid w:val="007A68E9"/>
    <w:rsid w:val="007A6937"/>
    <w:rsid w:val="007A6F92"/>
    <w:rsid w:val="007B2D86"/>
    <w:rsid w:val="007B43E6"/>
    <w:rsid w:val="007D2A9F"/>
    <w:rsid w:val="007D33ED"/>
    <w:rsid w:val="007D41BA"/>
    <w:rsid w:val="007E645B"/>
    <w:rsid w:val="007F2E4A"/>
    <w:rsid w:val="00800821"/>
    <w:rsid w:val="00805811"/>
    <w:rsid w:val="00805D9B"/>
    <w:rsid w:val="00820CD5"/>
    <w:rsid w:val="0084141B"/>
    <w:rsid w:val="00846F64"/>
    <w:rsid w:val="00847DE3"/>
    <w:rsid w:val="00851C9D"/>
    <w:rsid w:val="00853E63"/>
    <w:rsid w:val="0085532B"/>
    <w:rsid w:val="008647A7"/>
    <w:rsid w:val="00870263"/>
    <w:rsid w:val="00881B41"/>
    <w:rsid w:val="00885165"/>
    <w:rsid w:val="008926E6"/>
    <w:rsid w:val="008958C1"/>
    <w:rsid w:val="008B22FD"/>
    <w:rsid w:val="008B5000"/>
    <w:rsid w:val="008B5541"/>
    <w:rsid w:val="008C5613"/>
    <w:rsid w:val="008D18FA"/>
    <w:rsid w:val="008D2B58"/>
    <w:rsid w:val="008E36D8"/>
    <w:rsid w:val="008F0C1E"/>
    <w:rsid w:val="009008FE"/>
    <w:rsid w:val="00904043"/>
    <w:rsid w:val="009042B5"/>
    <w:rsid w:val="00917B9C"/>
    <w:rsid w:val="0092637C"/>
    <w:rsid w:val="00931D7B"/>
    <w:rsid w:val="00937E81"/>
    <w:rsid w:val="00942845"/>
    <w:rsid w:val="0095314B"/>
    <w:rsid w:val="00962228"/>
    <w:rsid w:val="0096719F"/>
    <w:rsid w:val="009835AC"/>
    <w:rsid w:val="00985228"/>
    <w:rsid w:val="00986BDB"/>
    <w:rsid w:val="0098716F"/>
    <w:rsid w:val="009920E5"/>
    <w:rsid w:val="0099635F"/>
    <w:rsid w:val="00997CF0"/>
    <w:rsid w:val="009A5998"/>
    <w:rsid w:val="009B28A9"/>
    <w:rsid w:val="009B3781"/>
    <w:rsid w:val="009B47EB"/>
    <w:rsid w:val="009D1180"/>
    <w:rsid w:val="009D70C3"/>
    <w:rsid w:val="009E1D53"/>
    <w:rsid w:val="009E40B5"/>
    <w:rsid w:val="009F29DE"/>
    <w:rsid w:val="009F5E0D"/>
    <w:rsid w:val="009F7930"/>
    <w:rsid w:val="00A1102A"/>
    <w:rsid w:val="00A11238"/>
    <w:rsid w:val="00A137E0"/>
    <w:rsid w:val="00A159AA"/>
    <w:rsid w:val="00A216B4"/>
    <w:rsid w:val="00A24AF8"/>
    <w:rsid w:val="00A30443"/>
    <w:rsid w:val="00A4429D"/>
    <w:rsid w:val="00A4575D"/>
    <w:rsid w:val="00A471CF"/>
    <w:rsid w:val="00A51347"/>
    <w:rsid w:val="00A5151C"/>
    <w:rsid w:val="00A528E3"/>
    <w:rsid w:val="00A55673"/>
    <w:rsid w:val="00A56F97"/>
    <w:rsid w:val="00A62581"/>
    <w:rsid w:val="00A66034"/>
    <w:rsid w:val="00A702C3"/>
    <w:rsid w:val="00A72074"/>
    <w:rsid w:val="00A75F4E"/>
    <w:rsid w:val="00A86917"/>
    <w:rsid w:val="00A87252"/>
    <w:rsid w:val="00A917BB"/>
    <w:rsid w:val="00A94933"/>
    <w:rsid w:val="00AA50BB"/>
    <w:rsid w:val="00AA5873"/>
    <w:rsid w:val="00AB3BC8"/>
    <w:rsid w:val="00AC1848"/>
    <w:rsid w:val="00AC2B75"/>
    <w:rsid w:val="00AD020A"/>
    <w:rsid w:val="00AD421B"/>
    <w:rsid w:val="00AD75B6"/>
    <w:rsid w:val="00AF01F3"/>
    <w:rsid w:val="00AF4003"/>
    <w:rsid w:val="00AF4FB6"/>
    <w:rsid w:val="00AF5F5E"/>
    <w:rsid w:val="00AF7492"/>
    <w:rsid w:val="00B01BF1"/>
    <w:rsid w:val="00B01FAA"/>
    <w:rsid w:val="00B067EA"/>
    <w:rsid w:val="00B154DC"/>
    <w:rsid w:val="00B2447E"/>
    <w:rsid w:val="00B2459F"/>
    <w:rsid w:val="00B3362D"/>
    <w:rsid w:val="00B3575B"/>
    <w:rsid w:val="00B373EA"/>
    <w:rsid w:val="00B45B05"/>
    <w:rsid w:val="00B71D3F"/>
    <w:rsid w:val="00B731C3"/>
    <w:rsid w:val="00B84098"/>
    <w:rsid w:val="00B853D8"/>
    <w:rsid w:val="00B86C19"/>
    <w:rsid w:val="00BA4F44"/>
    <w:rsid w:val="00BA7DD4"/>
    <w:rsid w:val="00BB6CC3"/>
    <w:rsid w:val="00BC369D"/>
    <w:rsid w:val="00BD3C9C"/>
    <w:rsid w:val="00BE0A52"/>
    <w:rsid w:val="00BE67A1"/>
    <w:rsid w:val="00BF4ECD"/>
    <w:rsid w:val="00C03227"/>
    <w:rsid w:val="00C04A69"/>
    <w:rsid w:val="00C158F7"/>
    <w:rsid w:val="00C15E57"/>
    <w:rsid w:val="00C26AE7"/>
    <w:rsid w:val="00C27CF7"/>
    <w:rsid w:val="00C36D2A"/>
    <w:rsid w:val="00C4670A"/>
    <w:rsid w:val="00C51869"/>
    <w:rsid w:val="00C52D50"/>
    <w:rsid w:val="00C56B3F"/>
    <w:rsid w:val="00C61722"/>
    <w:rsid w:val="00C718FF"/>
    <w:rsid w:val="00C97F43"/>
    <w:rsid w:val="00CA05DB"/>
    <w:rsid w:val="00CA6551"/>
    <w:rsid w:val="00CB3121"/>
    <w:rsid w:val="00CB34D9"/>
    <w:rsid w:val="00CC0961"/>
    <w:rsid w:val="00CC5FE3"/>
    <w:rsid w:val="00CD51EB"/>
    <w:rsid w:val="00CD5445"/>
    <w:rsid w:val="00CD5C25"/>
    <w:rsid w:val="00CD76FD"/>
    <w:rsid w:val="00CE183D"/>
    <w:rsid w:val="00CE32A1"/>
    <w:rsid w:val="00CE386C"/>
    <w:rsid w:val="00CF1D93"/>
    <w:rsid w:val="00D01A19"/>
    <w:rsid w:val="00D1500A"/>
    <w:rsid w:val="00D205B1"/>
    <w:rsid w:val="00D428BE"/>
    <w:rsid w:val="00D47A34"/>
    <w:rsid w:val="00D5478A"/>
    <w:rsid w:val="00D56575"/>
    <w:rsid w:val="00D56E02"/>
    <w:rsid w:val="00D650D4"/>
    <w:rsid w:val="00D709DA"/>
    <w:rsid w:val="00D72A6A"/>
    <w:rsid w:val="00D81FB9"/>
    <w:rsid w:val="00D859F2"/>
    <w:rsid w:val="00D9371E"/>
    <w:rsid w:val="00DA0016"/>
    <w:rsid w:val="00DA1093"/>
    <w:rsid w:val="00DA5BEF"/>
    <w:rsid w:val="00DC3456"/>
    <w:rsid w:val="00DC61FD"/>
    <w:rsid w:val="00DD0E85"/>
    <w:rsid w:val="00DD1380"/>
    <w:rsid w:val="00DD6974"/>
    <w:rsid w:val="00DE3A2A"/>
    <w:rsid w:val="00DF06D5"/>
    <w:rsid w:val="00DF0F1C"/>
    <w:rsid w:val="00E10EAF"/>
    <w:rsid w:val="00E11F95"/>
    <w:rsid w:val="00E16D29"/>
    <w:rsid w:val="00E276C5"/>
    <w:rsid w:val="00E33C43"/>
    <w:rsid w:val="00E36726"/>
    <w:rsid w:val="00E42045"/>
    <w:rsid w:val="00E46080"/>
    <w:rsid w:val="00E61085"/>
    <w:rsid w:val="00E719F5"/>
    <w:rsid w:val="00E732B8"/>
    <w:rsid w:val="00E81375"/>
    <w:rsid w:val="00E8181C"/>
    <w:rsid w:val="00E8633F"/>
    <w:rsid w:val="00E9206D"/>
    <w:rsid w:val="00E94381"/>
    <w:rsid w:val="00EA1558"/>
    <w:rsid w:val="00EA179E"/>
    <w:rsid w:val="00EA6EFF"/>
    <w:rsid w:val="00EB57C7"/>
    <w:rsid w:val="00EB7E97"/>
    <w:rsid w:val="00ED4325"/>
    <w:rsid w:val="00ED64D3"/>
    <w:rsid w:val="00EE40F9"/>
    <w:rsid w:val="00EE4C44"/>
    <w:rsid w:val="00EF72AD"/>
    <w:rsid w:val="00F00516"/>
    <w:rsid w:val="00F05921"/>
    <w:rsid w:val="00F220C0"/>
    <w:rsid w:val="00F23668"/>
    <w:rsid w:val="00F23907"/>
    <w:rsid w:val="00F26FCD"/>
    <w:rsid w:val="00F27525"/>
    <w:rsid w:val="00F30F3F"/>
    <w:rsid w:val="00F35375"/>
    <w:rsid w:val="00F4702E"/>
    <w:rsid w:val="00F519E2"/>
    <w:rsid w:val="00F57605"/>
    <w:rsid w:val="00F62B7D"/>
    <w:rsid w:val="00F70551"/>
    <w:rsid w:val="00F7065A"/>
    <w:rsid w:val="00F72261"/>
    <w:rsid w:val="00F738B6"/>
    <w:rsid w:val="00F93C20"/>
    <w:rsid w:val="00F94B0B"/>
    <w:rsid w:val="00FA3E6A"/>
    <w:rsid w:val="00FB1026"/>
    <w:rsid w:val="00FC659C"/>
    <w:rsid w:val="00FD6F4B"/>
    <w:rsid w:val="00FE212F"/>
    <w:rsid w:val="00FE7653"/>
    <w:rsid w:val="00FF6B06"/>
    <w:rsid w:val="0AEB07F8"/>
    <w:rsid w:val="1F4473BB"/>
    <w:rsid w:val="589B56E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B97441"/>
  <w15:docId w15:val="{AB53F8FF-83AF-41DE-9EA9-FD2C709C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lang w:eastAsia="zh-CN"/>
    </w:rPr>
  </w:style>
  <w:style w:type="paragraph" w:styleId="Nagwek1">
    <w:name w:val="heading 1"/>
    <w:basedOn w:val="Normalny"/>
    <w:next w:val="Normalny"/>
    <w:link w:val="Nagwek1Znak"/>
    <w:uiPriority w:val="9"/>
    <w:qFormat/>
    <w:pPr>
      <w:keepNext/>
      <w:jc w:val="center"/>
      <w:outlineLvl w:val="0"/>
    </w:pPr>
    <w:rPr>
      <w:b/>
      <w:sz w:val="24"/>
    </w:rPr>
  </w:style>
  <w:style w:type="paragraph" w:styleId="Nagwek2">
    <w:name w:val="heading 2"/>
    <w:basedOn w:val="Normalny"/>
    <w:next w:val="Normalny"/>
    <w:qFormat/>
    <w:pPr>
      <w:keepNext/>
      <w:numPr>
        <w:ilvl w:val="1"/>
        <w:numId w:val="1"/>
      </w:numPr>
      <w:jc w:val="both"/>
      <w:outlineLvl w:val="1"/>
    </w:pPr>
    <w:rPr>
      <w:b/>
      <w:sz w:val="28"/>
    </w:rPr>
  </w:style>
  <w:style w:type="paragraph" w:styleId="Nagwek3">
    <w:name w:val="heading 3"/>
    <w:basedOn w:val="Normalny"/>
    <w:next w:val="Normalny"/>
    <w:qFormat/>
    <w:pPr>
      <w:keepNext/>
      <w:numPr>
        <w:ilvl w:val="2"/>
        <w:numId w:val="1"/>
      </w:numPr>
      <w:ind w:left="283" w:firstLine="0"/>
      <w:jc w:val="both"/>
      <w:outlineLvl w:val="2"/>
    </w:pPr>
    <w:rPr>
      <w:sz w:val="24"/>
    </w:rPr>
  </w:style>
  <w:style w:type="paragraph" w:styleId="Nagwek9">
    <w:name w:val="heading 9"/>
    <w:basedOn w:val="Normalny"/>
    <w:next w:val="Normalny"/>
    <w:qFormat/>
    <w:pPr>
      <w:keepNext/>
      <w:numPr>
        <w:ilvl w:val="8"/>
        <w:numId w:val="1"/>
      </w:numPr>
      <w:ind w:left="675" w:firstLine="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Tahoma" w:hAnsi="Tahoma" w:cs="Tahoma"/>
      <w:sz w:val="16"/>
      <w:szCs w:val="16"/>
    </w:rPr>
  </w:style>
  <w:style w:type="paragraph" w:styleId="Tekstpodstawowy">
    <w:name w:val="Body Text"/>
    <w:basedOn w:val="Normalny"/>
    <w:pPr>
      <w:jc w:val="center"/>
    </w:pPr>
    <w:rPr>
      <w:i/>
    </w:rPr>
  </w:style>
  <w:style w:type="paragraph" w:styleId="Tekstpodstawowywcity">
    <w:name w:val="Body Text Indent"/>
    <w:basedOn w:val="Normalny"/>
    <w:qFormat/>
    <w:pPr>
      <w:ind w:firstLine="708"/>
      <w:jc w:val="both"/>
    </w:pPr>
    <w:rPr>
      <w:sz w:val="24"/>
    </w:rPr>
  </w:style>
  <w:style w:type="paragraph" w:styleId="Legenda">
    <w:name w:val="caption"/>
    <w:basedOn w:val="Normalny"/>
    <w:next w:val="Normalny"/>
    <w:qFormat/>
    <w:pPr>
      <w:suppressLineNumbers/>
      <w:spacing w:before="120" w:after="120"/>
    </w:pPr>
    <w:rPr>
      <w:rFonts w:cs="Mangal"/>
      <w:i/>
      <w:iCs/>
      <w:sz w:val="24"/>
      <w:szCs w:val="24"/>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qFormat/>
    <w:pPr>
      <w:tabs>
        <w:tab w:val="center" w:pos="4536"/>
        <w:tab w:val="right" w:pos="9072"/>
      </w:tabs>
    </w:pPr>
  </w:style>
  <w:style w:type="paragraph" w:styleId="Nagwek">
    <w:name w:val="header"/>
    <w:basedOn w:val="Normalny"/>
    <w:pPr>
      <w:tabs>
        <w:tab w:val="center" w:pos="4536"/>
        <w:tab w:val="right" w:pos="9072"/>
      </w:tabs>
    </w:pPr>
  </w:style>
  <w:style w:type="paragraph" w:styleId="Lista">
    <w:name w:val="List"/>
    <w:basedOn w:val="Tekstpodstawowy"/>
    <w:rPr>
      <w:rFonts w:cs="Mangal"/>
    </w:rPr>
  </w:style>
  <w:style w:type="paragraph" w:styleId="NormalnyWeb">
    <w:name w:val="Normal (Web)"/>
    <w:basedOn w:val="Normalny"/>
    <w:qFormat/>
    <w:pPr>
      <w:suppressAutoHyphens w:val="0"/>
      <w:spacing w:beforeAutospacing="1" w:after="119"/>
    </w:pPr>
    <w:rPr>
      <w:kern w:val="0"/>
      <w:sz w:val="24"/>
      <w:szCs w:val="24"/>
      <w:lang w:eastAsia="pl-PL"/>
    </w:rPr>
  </w:style>
  <w:style w:type="character" w:styleId="Odwoaniedokomentarza">
    <w:name w:val="annotation reference"/>
    <w:uiPriority w:val="99"/>
    <w:unhideWhenUsed/>
    <w:qFormat/>
    <w:rPr>
      <w:sz w:val="16"/>
      <w:szCs w:val="16"/>
    </w:rPr>
  </w:style>
  <w:style w:type="character" w:styleId="Hipercze">
    <w:name w:val="Hyperlink"/>
    <w:uiPriority w:val="99"/>
    <w:unhideWhenUsed/>
    <w:qFormat/>
    <w:rPr>
      <w:color w:val="0000FF"/>
      <w:u w:val="single"/>
    </w:rPr>
  </w:style>
  <w:style w:type="character" w:styleId="Numerstrony">
    <w:name w:val="page number"/>
    <w:basedOn w:val="Domylnaczcionkaakapitu1"/>
  </w:style>
  <w:style w:type="character" w:customStyle="1" w:styleId="Domylnaczcionkaakapitu1">
    <w:name w:val="Domyślna czcionka akapitu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Cs/>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iCs/>
      <w:color w:val="000000"/>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sz w:val="22"/>
      <w:szCs w:val="22"/>
    </w:rPr>
  </w:style>
  <w:style w:type="character" w:customStyle="1" w:styleId="WW8Num9z0">
    <w:name w:val="WW8Num9z0"/>
    <w:rPr>
      <w:rFonts w:ascii="Arial" w:hAnsi="Arial"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rebuchetMS" w:hAnsi="Arial" w:cs="Arial"/>
      <w:color w:val="000000"/>
      <w:sz w:val="22"/>
      <w:szCs w:val="22"/>
    </w:rPr>
  </w:style>
  <w:style w:type="character" w:customStyle="1" w:styleId="WW8Num11z1">
    <w:name w:val="WW8Num11z1"/>
    <w:rPr>
      <w:rFonts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color w:val="000000"/>
    </w:rPr>
  </w:style>
  <w:style w:type="character" w:customStyle="1" w:styleId="WW8Num18z0">
    <w:name w:val="WW8Num18z0"/>
    <w:rPr>
      <w:color w:val="000000"/>
    </w:rPr>
  </w:style>
  <w:style w:type="character" w:customStyle="1" w:styleId="WW8Num23z0">
    <w:name w:val="WW8Num23z0"/>
  </w:style>
  <w:style w:type="character" w:customStyle="1" w:styleId="WW8NumSt9z0">
    <w:name w:val="WW8NumSt9z0"/>
    <w:qFormat/>
    <w:rPr>
      <w:color w:val="000000"/>
    </w:rPr>
  </w:style>
  <w:style w:type="character" w:customStyle="1" w:styleId="WW8NumSt10z0">
    <w:name w:val="WW8NumSt10z0"/>
    <w:qFormat/>
    <w:rPr>
      <w:color w:val="000000"/>
    </w:rPr>
  </w:style>
  <w:style w:type="character" w:customStyle="1" w:styleId="WW8NumSt13z0">
    <w:name w:val="WW8NumSt13z0"/>
    <w:qFormat/>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FontStyle32">
    <w:name w:val="Font Style32"/>
    <w:qFormat/>
    <w:rPr>
      <w:rFonts w:ascii="Times New Roman" w:hAnsi="Times New Roman" w:cs="Times New Roman"/>
      <w:sz w:val="22"/>
      <w:szCs w:val="22"/>
    </w:rPr>
  </w:style>
  <w:style w:type="character" w:customStyle="1" w:styleId="Odwoaniedokomentarza1">
    <w:name w:val="Odwołanie do komentarza1"/>
    <w:rPr>
      <w:sz w:val="16"/>
      <w:szCs w:val="16"/>
    </w:rPr>
  </w:style>
  <w:style w:type="paragraph" w:customStyle="1" w:styleId="Nagwek4">
    <w:name w:val="Nagłówek4"/>
    <w:basedOn w:val="Normalny"/>
    <w:next w:val="Tekstpodstawowy"/>
    <w:pPr>
      <w:keepNext/>
      <w:spacing w:before="240" w:after="120"/>
    </w:pPr>
    <w:rPr>
      <w:rFonts w:ascii="Arial" w:eastAsia="Lucida Sans Unicode" w:hAnsi="Arial" w:cs="Mangal"/>
      <w:sz w:val="28"/>
      <w:szCs w:val="28"/>
    </w:rPr>
  </w:style>
  <w:style w:type="paragraph" w:customStyle="1" w:styleId="Indeks">
    <w:name w:val="Indeks"/>
    <w:basedOn w:val="Normalny"/>
    <w:qFormat/>
    <w:pPr>
      <w:suppressLineNumbers/>
    </w:pPr>
    <w:rPr>
      <w:rFonts w:cs="Mangal"/>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wcity21">
    <w:name w:val="Tekst podstawowy wcięty 21"/>
    <w:basedOn w:val="Normalny"/>
    <w:pPr>
      <w:ind w:left="709" w:hanging="709"/>
      <w:jc w:val="both"/>
    </w:pPr>
    <w:rPr>
      <w:sz w:val="24"/>
    </w:rPr>
  </w:style>
  <w:style w:type="paragraph" w:customStyle="1" w:styleId="Tekstpodstawowywcity31">
    <w:name w:val="Tekst podstawowy wcięty 31"/>
    <w:basedOn w:val="Normalny"/>
    <w:qFormat/>
    <w:pPr>
      <w:ind w:left="284" w:hanging="284"/>
      <w:jc w:val="both"/>
    </w:pPr>
    <w:rPr>
      <w:sz w:val="24"/>
    </w:rPr>
  </w:style>
  <w:style w:type="paragraph" w:customStyle="1" w:styleId="Tekstpodstawowy31">
    <w:name w:val="Tekst podstawowy 31"/>
    <w:basedOn w:val="Normalny"/>
    <w:rPr>
      <w:sz w:val="24"/>
    </w:rPr>
  </w:style>
  <w:style w:type="paragraph" w:customStyle="1" w:styleId="ZnakZnakZnakZnakZnakZnakZnakZnakZnakZnakZnakZnakZnakZnakZnak">
    <w:name w:val="Znak Znak Znak Znak Znak Znak Znak Znak Znak Znak Znak Znak Znak Znak Znak"/>
    <w:basedOn w:val="Normalny"/>
    <w:qFormat/>
    <w:rPr>
      <w:rFonts w:ascii="Arial" w:hAnsi="Arial" w:cs="Arial"/>
      <w:sz w:val="24"/>
      <w:szCs w:val="24"/>
    </w:rPr>
  </w:style>
  <w:style w:type="paragraph" w:customStyle="1" w:styleId="Tekstpodstawowy32">
    <w:name w:val="Tekst podstawowy 32"/>
    <w:basedOn w:val="Normalny"/>
    <w:pPr>
      <w:spacing w:after="120"/>
    </w:pPr>
    <w:rPr>
      <w:sz w:val="16"/>
      <w:szCs w:val="16"/>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pPr>
      <w:ind w:left="720"/>
    </w:pPr>
  </w:style>
  <w:style w:type="paragraph" w:customStyle="1" w:styleId="1">
    <w:name w:val="1"/>
    <w:qFormat/>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character" w:customStyle="1" w:styleId="TekstkomentarzaZnak">
    <w:name w:val="Tekst komentarza Znak"/>
    <w:link w:val="Tekstkomentarza"/>
    <w:uiPriority w:val="99"/>
    <w:qFormat/>
    <w:rPr>
      <w:kern w:val="1"/>
      <w:lang w:eastAsia="zh-CN"/>
    </w:rPr>
  </w:style>
  <w:style w:type="character" w:customStyle="1" w:styleId="TematkomentarzaZnak">
    <w:name w:val="Temat komentarza Znak"/>
    <w:link w:val="Tematkomentarza"/>
    <w:uiPriority w:val="99"/>
    <w:semiHidden/>
    <w:rPr>
      <w:b/>
      <w:bCs/>
      <w:kern w:val="1"/>
      <w:lang w:eastAsia="zh-CN"/>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rPr>
      <w:kern w:val="1"/>
      <w:lang w:eastAsia="zh-CN"/>
    </w:rPr>
  </w:style>
  <w:style w:type="paragraph" w:customStyle="1" w:styleId="Tekstpodstawowy22">
    <w:name w:val="Tekst podstawowy 22"/>
    <w:basedOn w:val="Normalny"/>
    <w:pPr>
      <w:widowControl w:val="0"/>
      <w:spacing w:line="320" w:lineRule="atLeast"/>
    </w:pPr>
    <w:rPr>
      <w:rFonts w:eastAsia="Lucida Sans Unicode"/>
      <w:color w:val="FF0000"/>
      <w:kern w:val="0"/>
      <w:sz w:val="24"/>
      <w:szCs w:val="24"/>
      <w:lang w:eastAsia="ar-SA"/>
    </w:rPr>
  </w:style>
  <w:style w:type="paragraph" w:customStyle="1" w:styleId="Poprawka1">
    <w:name w:val="Poprawka1"/>
    <w:hidden/>
    <w:uiPriority w:val="99"/>
    <w:semiHidden/>
    <w:rPr>
      <w:kern w:val="1"/>
      <w:lang w:eastAsia="zh-CN"/>
    </w:rPr>
  </w:style>
  <w:style w:type="paragraph" w:customStyle="1" w:styleId="Normalny1">
    <w:name w:val="Normalny1"/>
    <w:qFormat/>
    <w:pPr>
      <w:widowControl w:val="0"/>
      <w:suppressAutoHyphens/>
    </w:pPr>
    <w:rPr>
      <w:rFonts w:eastAsia="Lucida Sans Unicode"/>
      <w:sz w:val="24"/>
      <w:szCs w:val="24"/>
    </w:rPr>
  </w:style>
  <w:style w:type="character" w:customStyle="1" w:styleId="ListParagraphChar">
    <w:name w:val="List Paragraph Char"/>
    <w:link w:val="Akapitzlist1"/>
    <w:qFormat/>
    <w:locked/>
    <w:rPr>
      <w:rFonts w:ascii="Calibri" w:hAnsi="Calibri" w:cs="Calibri"/>
      <w:lang w:eastAsia="ar-SA"/>
    </w:rPr>
  </w:style>
  <w:style w:type="paragraph" w:customStyle="1" w:styleId="Akapitzlist1">
    <w:name w:val="Akapit z listą1"/>
    <w:basedOn w:val="Normalny"/>
    <w:link w:val="ListParagraphChar"/>
    <w:qFormat/>
    <w:pPr>
      <w:spacing w:after="200" w:line="276" w:lineRule="auto"/>
      <w:ind w:left="720"/>
    </w:pPr>
    <w:rPr>
      <w:rFonts w:ascii="Calibri" w:hAnsi="Calibri" w:cs="Calibri"/>
      <w:kern w:val="0"/>
      <w:lang w:eastAsia="ar-SA"/>
    </w:rPr>
  </w:style>
  <w:style w:type="character" w:customStyle="1" w:styleId="TekstkomentarzaZnak1">
    <w:name w:val="Tekst komentarza Znak1"/>
    <w:basedOn w:val="Domylnaczcionkaakapitu"/>
    <w:uiPriority w:val="99"/>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rPr>
  </w:style>
  <w:style w:type="paragraph" w:customStyle="1" w:styleId="tekstwstpny">
    <w:name w:val="tekst wstępny"/>
    <w:basedOn w:val="Normalny"/>
    <w:pPr>
      <w:spacing w:before="60" w:after="60"/>
    </w:pPr>
    <w:rPr>
      <w:kern w:val="0"/>
      <w:lang w:eastAsia="pl-PL"/>
    </w:rPr>
  </w:style>
  <w:style w:type="character" w:customStyle="1" w:styleId="Nagwek1Znak">
    <w:name w:val="Nagłówek 1 Znak"/>
    <w:link w:val="Nagwek1"/>
    <w:uiPriority w:val="9"/>
    <w:rPr>
      <w:b/>
      <w:kern w:val="1"/>
      <w:sz w:val="24"/>
      <w:lang w:eastAsia="zh-CN"/>
    </w:rPr>
  </w:style>
  <w:style w:type="paragraph" w:styleId="Poprawka">
    <w:name w:val="Revision"/>
    <w:hidden/>
    <w:uiPriority w:val="99"/>
    <w:semiHidden/>
    <w:rsid w:val="00193828"/>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faktura.gov.pl/" TargetMode="External"/><Relationship Id="rId4" Type="http://schemas.openxmlformats.org/officeDocument/2006/relationships/styles" Target="style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5F74F5-5DC0-442E-9956-66478920CE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5541</Words>
  <Characters>33250</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Adriana Więcko</cp:lastModifiedBy>
  <cp:revision>2</cp:revision>
  <cp:lastPrinted>2018-10-03T06:00:00Z</cp:lastPrinted>
  <dcterms:created xsi:type="dcterms:W3CDTF">2022-10-25T08:10:00Z</dcterms:created>
  <dcterms:modified xsi:type="dcterms:W3CDTF">2022-10-25T08:10:00Z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