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C3F2" w14:textId="7DD31EC3" w:rsidR="003C523B" w:rsidRPr="003C523B" w:rsidRDefault="003C523B" w:rsidP="003C523B">
      <w:pPr>
        <w:spacing w:line="276" w:lineRule="auto"/>
        <w:jc w:val="right"/>
        <w:rPr>
          <w:i/>
          <w:color w:val="000000"/>
          <w:sz w:val="22"/>
          <w:szCs w:val="22"/>
        </w:rPr>
      </w:pPr>
      <w:r w:rsidRPr="003C523B">
        <w:rPr>
          <w:i/>
          <w:color w:val="000000"/>
          <w:sz w:val="22"/>
          <w:szCs w:val="22"/>
        </w:rPr>
        <w:t xml:space="preserve">Załącznik nr </w:t>
      </w:r>
      <w:r w:rsidR="008A27BF">
        <w:rPr>
          <w:i/>
          <w:color w:val="000000"/>
          <w:sz w:val="22"/>
          <w:szCs w:val="22"/>
        </w:rPr>
        <w:t>4</w:t>
      </w:r>
      <w:r w:rsidRPr="003C523B">
        <w:rPr>
          <w:i/>
          <w:color w:val="000000"/>
          <w:sz w:val="22"/>
          <w:szCs w:val="22"/>
        </w:rPr>
        <w:t xml:space="preserve"> do SWZ</w:t>
      </w:r>
    </w:p>
    <w:p w14:paraId="67DB0AEE" w14:textId="77777777" w:rsidR="003C523B" w:rsidRDefault="003C523B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9691182" w14:textId="77777777" w:rsidR="00715FB9" w:rsidRDefault="00715FB9" w:rsidP="00B02209">
      <w:pPr>
        <w:spacing w:line="276" w:lineRule="auto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Zmodyfikowane</w:t>
      </w:r>
    </w:p>
    <w:p w14:paraId="593F3B94" w14:textId="1444AB37" w:rsidR="00B02209" w:rsidRPr="00715FB9" w:rsidRDefault="003C523B" w:rsidP="00B02209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715FB9">
        <w:rPr>
          <w:b/>
          <w:color w:val="FF0000"/>
          <w:sz w:val="22"/>
          <w:szCs w:val="22"/>
        </w:rPr>
        <w:t>Istotne postanowienia umowy</w:t>
      </w:r>
    </w:p>
    <w:p w14:paraId="69DD84EA" w14:textId="77777777" w:rsidR="00B02209" w:rsidRPr="00CC74F0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40F147" w14:textId="387CFB3C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>……………………. w Kętrzynie, w wyniku postępowania</w:t>
      </w:r>
      <w:r w:rsidR="00550462">
        <w:rPr>
          <w:color w:val="000000"/>
          <w:sz w:val="22"/>
          <w:szCs w:val="22"/>
        </w:rPr>
        <w:t xml:space="preserve">  </w:t>
      </w:r>
      <w:r w:rsidR="00550462" w:rsidRPr="00550462">
        <w:rPr>
          <w:b/>
          <w:bCs/>
          <w:color w:val="000000"/>
          <w:sz w:val="22"/>
          <w:szCs w:val="22"/>
        </w:rPr>
        <w:t>34</w:t>
      </w:r>
      <w:r w:rsidR="003C523B" w:rsidRPr="00550462">
        <w:rPr>
          <w:b/>
          <w:bCs/>
          <w:color w:val="000000"/>
          <w:sz w:val="22"/>
          <w:szCs w:val="22"/>
        </w:rPr>
        <w:t>/</w:t>
      </w:r>
      <w:r w:rsidR="003C523B" w:rsidRPr="003C523B">
        <w:rPr>
          <w:b/>
          <w:color w:val="000000"/>
          <w:sz w:val="22"/>
          <w:szCs w:val="22"/>
        </w:rPr>
        <w:t>TP/202</w:t>
      </w:r>
      <w:r w:rsidR="0074017E">
        <w:rPr>
          <w:b/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="003C523B" w:rsidRPr="003C523B">
        <w:rPr>
          <w:color w:val="000000"/>
          <w:sz w:val="22"/>
          <w:szCs w:val="22"/>
        </w:rPr>
        <w:t xml:space="preserve">prowadzonego w trybie </w:t>
      </w:r>
      <w:r w:rsidR="000B10DA">
        <w:rPr>
          <w:color w:val="000000"/>
          <w:sz w:val="22"/>
          <w:szCs w:val="22"/>
        </w:rPr>
        <w:t xml:space="preserve">art. 275 pkt 1) i nast. ( w trybie </w:t>
      </w:r>
      <w:r w:rsidR="003C523B" w:rsidRPr="003C523B">
        <w:rPr>
          <w:color w:val="000000"/>
          <w:sz w:val="22"/>
          <w:szCs w:val="22"/>
        </w:rPr>
        <w:t>podstawowym bez negocjacji o wartości zamówienia nie przekraczającej progów unijnych o jakich stanowi art. 3 ustawy z 11 września 2019 r. - Prawo zamówień publicznych (Dz. U. z 20</w:t>
      </w:r>
      <w:r w:rsidR="00F96027">
        <w:rPr>
          <w:color w:val="000000"/>
          <w:sz w:val="22"/>
          <w:szCs w:val="22"/>
        </w:rPr>
        <w:t>19 r. poz. 2019) – dalej p.z.p.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68431322" w14:textId="77777777" w:rsidR="00995A20" w:rsidRDefault="00995A20" w:rsidP="00995A20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041E686" w14:textId="77777777" w:rsidR="00995A20" w:rsidRDefault="00995A20" w:rsidP="00995A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43BB2FB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7F2281A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69D3EAE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1E6C170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0C97974B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2E93D52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78659093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6B6850A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1BEBC30F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EA6D19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20C28D9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62BE41CD" w14:textId="77777777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F96027">
        <w:rPr>
          <w:bCs/>
          <w:color w:val="000000"/>
          <w:sz w:val="22"/>
          <w:szCs w:val="22"/>
        </w:rPr>
        <w:t>jednorazowych materiałów medycznych</w:t>
      </w:r>
      <w:r w:rsidRPr="00B02209">
        <w:rPr>
          <w:b/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</w:t>
      </w:r>
      <w:r w:rsidR="00F96027">
        <w:rPr>
          <w:bCs/>
          <w:color w:val="000000"/>
          <w:sz w:val="22"/>
          <w:szCs w:val="22"/>
        </w:rPr>
        <w:t xml:space="preserve"> </w:t>
      </w:r>
      <w:r w:rsidR="00F96027" w:rsidRPr="00F96027">
        <w:rPr>
          <w:b/>
          <w:bCs/>
          <w:color w:val="000000"/>
          <w:sz w:val="22"/>
          <w:szCs w:val="22"/>
        </w:rPr>
        <w:t>Pakiet nr…….</w:t>
      </w:r>
      <w:r w:rsidRPr="00B02209">
        <w:rPr>
          <w:bCs/>
          <w:color w:val="000000"/>
          <w:sz w:val="22"/>
          <w:szCs w:val="22"/>
        </w:rPr>
        <w:t xml:space="preserve">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>. Wykaz Produktów wraz wymogami Zamawiającego wobec Produktów stanowi Załącznik nr 1 do Umowy - „Formularz asortymentowo – cenowy”.</w:t>
      </w:r>
    </w:p>
    <w:p w14:paraId="37EF49E9" w14:textId="77777777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specyfikacji warunków zamówienia (SWZ).</w:t>
      </w:r>
    </w:p>
    <w:p w14:paraId="71F353D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1EE399E0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1C92E026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49ADC70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2AB849DB" w14:textId="77777777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DC1C67" w:rsidRPr="004D4E53">
        <w:rPr>
          <w:color w:val="000000"/>
          <w:sz w:val="22"/>
          <w:szCs w:val="22"/>
        </w:rPr>
        <w:t>…</w:t>
      </w:r>
      <w:r w:rsidR="00B02209" w:rsidRPr="004D4E53">
        <w:rPr>
          <w:color w:val="000000"/>
          <w:sz w:val="22"/>
          <w:szCs w:val="22"/>
        </w:rPr>
        <w:t xml:space="preserve"> 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7AF61DE3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4EE58AAB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705B00A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103F5B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69A179B8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72C76DBE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7CA136C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4E580ABF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22A12C8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1C3653DF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6B3C4C2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03427293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2732355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4C3600F6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4ECFB57B" w14:textId="77777777" w:rsidR="00B02209" w:rsidRPr="00D82B2A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117220E7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62650300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583102F8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6B4BDA7A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58097A3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>Formularzu asortymentowo – cenowym” stanowiącym Załącznik nr 1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7EA2B8F1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39DE665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1B9C7973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1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5CEBF290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2C56A95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A96C206" w14:textId="7777777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1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49E4F9A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18607E3F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48D7EC4F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E918019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4EEBFA0D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4DE49CB0" w14:textId="680211F6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565BEF37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1FF504AC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15C0FF59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2810AA0A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2257F7A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3C4C073" w14:textId="77777777" w:rsidR="00D95CBD" w:rsidRPr="00A5399F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2"/>
          <w:szCs w:val="22"/>
          <w:lang w:eastAsia="pl-PL"/>
        </w:rPr>
      </w:pPr>
      <w:r w:rsidRPr="00A5399F">
        <w:rPr>
          <w:sz w:val="22"/>
          <w:szCs w:val="22"/>
          <w:lang w:eastAsia="pl-PL"/>
        </w:rPr>
        <w:t>Sprzedający oświadcza, że</w:t>
      </w:r>
      <w:r w:rsidR="00F17E12" w:rsidRPr="00A5399F">
        <w:rPr>
          <w:sz w:val="22"/>
          <w:szCs w:val="22"/>
          <w:lang w:eastAsia="pl-PL"/>
        </w:rPr>
        <w:t xml:space="preserve"> wskazany</w:t>
      </w:r>
      <w:r w:rsidRPr="00A5399F">
        <w:rPr>
          <w:sz w:val="22"/>
          <w:szCs w:val="22"/>
          <w:lang w:eastAsia="pl-PL"/>
        </w:rPr>
        <w:t xml:space="preserve"> numer rachunku bankowego</w:t>
      </w:r>
      <w:r w:rsidR="00F17E12" w:rsidRPr="00A5399F">
        <w:rPr>
          <w:sz w:val="22"/>
          <w:szCs w:val="22"/>
          <w:lang w:eastAsia="pl-PL"/>
        </w:rPr>
        <w:t xml:space="preserve"> w fakturze,</w:t>
      </w:r>
      <w:r w:rsidRPr="00A5399F">
        <w:rPr>
          <w:sz w:val="22"/>
          <w:szCs w:val="22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4E17BC2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F998C0A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409E491A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136752D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7DE11D1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40264DF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188A6071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0FA282C1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687EE653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6756F18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0D7D30D9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6C7B606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069EB8B5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220B7E5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0C3B9241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646674B8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49989E05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7EF30439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4BF5F9D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67D8B3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0951762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152D5A42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7EC4509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E212072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27E6756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4F32CEE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6B384FA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6A53B9E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lastRenderedPageBreak/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9102B8A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6C630554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15BCB5D2" w14:textId="77777777" w:rsidR="00A5399F" w:rsidRPr="00A5399F" w:rsidRDefault="00B02209" w:rsidP="00A5399F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46C660EC" w14:textId="77777777" w:rsidR="00A5399F" w:rsidRPr="00A5399F" w:rsidRDefault="00B02209" w:rsidP="00A5399F">
      <w:pPr>
        <w:pStyle w:val="Akapitzlist"/>
        <w:numPr>
          <w:ilvl w:val="0"/>
          <w:numId w:val="3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5399F">
        <w:rPr>
          <w:sz w:val="22"/>
          <w:szCs w:val="22"/>
          <w:lang w:val="x-none"/>
        </w:rPr>
        <w:t xml:space="preserve">strajków pracowników </w:t>
      </w:r>
      <w:r w:rsidRPr="00A5399F">
        <w:rPr>
          <w:sz w:val="22"/>
          <w:szCs w:val="22"/>
        </w:rPr>
        <w:t>S</w:t>
      </w:r>
      <w:r w:rsidRPr="00A5399F">
        <w:rPr>
          <w:sz w:val="22"/>
          <w:szCs w:val="22"/>
          <w:lang w:val="x-none"/>
        </w:rPr>
        <w:t>tron,</w:t>
      </w:r>
    </w:p>
    <w:p w14:paraId="6F9112B0" w14:textId="2B86E605" w:rsidR="00A5399F" w:rsidRPr="00A5399F" w:rsidRDefault="00B02209" w:rsidP="00A5399F">
      <w:pPr>
        <w:pStyle w:val="Akapitzlist"/>
        <w:numPr>
          <w:ilvl w:val="0"/>
          <w:numId w:val="3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5399F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A5399F">
        <w:rPr>
          <w:sz w:val="22"/>
          <w:szCs w:val="22"/>
        </w:rPr>
        <w:t xml:space="preserve">oceny finansowej </w:t>
      </w:r>
      <w:r w:rsidRPr="00A5399F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9B6158" w14:textId="77777777" w:rsidR="00A5399F" w:rsidRPr="00A5399F" w:rsidRDefault="00B02209" w:rsidP="00A5399F">
      <w:pPr>
        <w:pStyle w:val="Akapitzlist"/>
        <w:numPr>
          <w:ilvl w:val="0"/>
          <w:numId w:val="3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5399F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A5399F">
        <w:rPr>
          <w:sz w:val="22"/>
          <w:szCs w:val="22"/>
        </w:rPr>
        <w:t>,</w:t>
      </w:r>
    </w:p>
    <w:p w14:paraId="43F4DCCF" w14:textId="25EAA3D1" w:rsidR="00B02209" w:rsidRPr="00A5399F" w:rsidRDefault="00B02209" w:rsidP="00A5399F">
      <w:pPr>
        <w:pStyle w:val="Akapitzlist"/>
        <w:numPr>
          <w:ilvl w:val="0"/>
          <w:numId w:val="3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5399F">
        <w:rPr>
          <w:sz w:val="22"/>
          <w:szCs w:val="22"/>
        </w:rPr>
        <w:t>jakichkolwiek konsekwencji pandemii koronawirusa</w:t>
      </w:r>
      <w:r w:rsidR="00EC0287" w:rsidRPr="00A5399F">
        <w:rPr>
          <w:sz w:val="22"/>
          <w:szCs w:val="22"/>
        </w:rPr>
        <w:t>, które były możliwe do przewidzenia w dniu zawarcia Umowy</w:t>
      </w:r>
      <w:r w:rsidRPr="00A5399F">
        <w:rPr>
          <w:sz w:val="22"/>
          <w:szCs w:val="22"/>
        </w:rPr>
        <w:t>.</w:t>
      </w:r>
    </w:p>
    <w:p w14:paraId="23C7D874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4C79928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384B6428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3F4E1717" w14:textId="77777777" w:rsidR="00342592" w:rsidRPr="00CC74F0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1D8AEEA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BB0D83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030257E0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BF1D477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751 37 97, </w:t>
      </w:r>
    </w:p>
    <w:p w14:paraId="57709387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5" w:history="1">
        <w:r w:rsidR="00F96027" w:rsidRPr="002175B3">
          <w:rPr>
            <w:rStyle w:val="Hipercze"/>
            <w:sz w:val="22"/>
            <w:szCs w:val="22"/>
            <w:lang w:val="en-US"/>
          </w:rPr>
          <w:t>fakturyapteka@szpital-ketrzyn.pl</w:t>
        </w:r>
      </w:hyperlink>
      <w:r w:rsidR="00F96027">
        <w:rPr>
          <w:rStyle w:val="Hipercze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14D878A7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4F99685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4B4400D5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0AE0CC9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6D147A57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lastRenderedPageBreak/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45A647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170389A5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7DC42B72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9C3B091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1359AA22" w14:textId="33FF8858" w:rsidR="00B02209" w:rsidRPr="00713F31" w:rsidRDefault="00B02209" w:rsidP="00713F31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713F31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03E09D1F" w14:textId="77777777" w:rsidR="00A5399F" w:rsidRDefault="00B02209" w:rsidP="00A5399F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5399F">
        <w:rPr>
          <w:color w:val="000000"/>
          <w:sz w:val="22"/>
          <w:szCs w:val="22"/>
        </w:rPr>
        <w:t>zmiany wynagrodzenia, która jest możliwa jeżeli na podstawie odrębnych przepisów nastąpi zmiana stawki podatku VAT,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A5399F">
        <w:rPr>
          <w:sz w:val="22"/>
          <w:szCs w:val="22"/>
        </w:rPr>
        <w:t xml:space="preserve"> przy czym, ceny i stawki ulegają automatycznej zmianie od dnia wejścia ich w życie bez konieczności sporządzania pisemnego aneksu</w:t>
      </w:r>
      <w:r w:rsidR="00A5399F">
        <w:rPr>
          <w:sz w:val="22"/>
          <w:szCs w:val="22"/>
        </w:rPr>
        <w:t>;</w:t>
      </w:r>
    </w:p>
    <w:p w14:paraId="48B788F4" w14:textId="646CC688" w:rsidR="00A5399F" w:rsidRPr="00A5399F" w:rsidRDefault="00B02209" w:rsidP="00A5399F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5399F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opieki nad pacjentami, </w:t>
      </w:r>
      <w:r w:rsidR="00323BA0" w:rsidRPr="00A5399F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 w:rsidRPr="00A5399F">
        <w:rPr>
          <w:rFonts w:eastAsia="Calibri"/>
          <w:bCs/>
          <w:sz w:val="22"/>
          <w:szCs w:val="22"/>
          <w:lang w:eastAsia="en-US"/>
        </w:rPr>
        <w:t xml:space="preserve"> 10</w:t>
      </w:r>
      <w:r w:rsidRPr="00A5399F">
        <w:rPr>
          <w:rFonts w:eastAsia="Calibri"/>
          <w:bCs/>
          <w:sz w:val="22"/>
          <w:szCs w:val="22"/>
          <w:lang w:eastAsia="en-US"/>
        </w:rPr>
        <w:t>%,</w:t>
      </w:r>
      <w:r w:rsidRPr="00A5399F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A5399F">
        <w:rPr>
          <w:rFonts w:eastAsia="Calibri"/>
          <w:bCs/>
          <w:sz w:val="22"/>
          <w:szCs w:val="22"/>
          <w:lang w:eastAsia="en-US"/>
        </w:rPr>
        <w:t>mowie</w:t>
      </w:r>
      <w:r w:rsidR="00A5399F">
        <w:rPr>
          <w:rFonts w:eastAsia="Calibri"/>
          <w:bCs/>
          <w:sz w:val="22"/>
          <w:szCs w:val="22"/>
          <w:lang w:eastAsia="en-US"/>
        </w:rPr>
        <w:t>;</w:t>
      </w:r>
    </w:p>
    <w:p w14:paraId="24AD8B1E" w14:textId="77777777" w:rsidR="00A5399F" w:rsidRPr="00A5399F" w:rsidRDefault="00B02209" w:rsidP="00A5399F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5399F">
        <w:rPr>
          <w:color w:val="00000A"/>
          <w:sz w:val="22"/>
          <w:szCs w:val="22"/>
        </w:rPr>
        <w:t>w przypadku zmiany danych Wykonawcy bez zmian samego Wykonawcy (np. zmiana siedziby, adresu, nazwy)</w:t>
      </w:r>
      <w:r w:rsidR="00A5399F">
        <w:rPr>
          <w:color w:val="00000A"/>
          <w:sz w:val="22"/>
          <w:szCs w:val="22"/>
        </w:rPr>
        <w:t>;</w:t>
      </w:r>
    </w:p>
    <w:p w14:paraId="40D4468B" w14:textId="77777777" w:rsidR="00A5399F" w:rsidRPr="00A5399F" w:rsidRDefault="00B02209" w:rsidP="00A5399F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5399F">
        <w:rPr>
          <w:color w:val="000000"/>
          <w:sz w:val="22"/>
          <w:szCs w:val="22"/>
        </w:rPr>
        <w:t>innej zmiany w obowiązujących przepisach mających wpływ na przedmiot i warunki Umowy</w:t>
      </w:r>
      <w:r w:rsidR="00A5399F">
        <w:rPr>
          <w:color w:val="000000"/>
          <w:sz w:val="22"/>
          <w:szCs w:val="22"/>
        </w:rPr>
        <w:t>;</w:t>
      </w:r>
    </w:p>
    <w:p w14:paraId="6C77708F" w14:textId="77777777" w:rsidR="00A5399F" w:rsidRPr="00A5399F" w:rsidRDefault="00B02209" w:rsidP="00A5399F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5399F">
        <w:rPr>
          <w:color w:val="000000"/>
          <w:sz w:val="22"/>
          <w:szCs w:val="22"/>
        </w:rPr>
        <w:t>zmiany w sytuacji prawnej stron skutkującej sukcesją generalną</w:t>
      </w:r>
      <w:r w:rsidR="00A5399F">
        <w:rPr>
          <w:color w:val="000000"/>
          <w:sz w:val="22"/>
          <w:szCs w:val="22"/>
        </w:rPr>
        <w:t>;</w:t>
      </w:r>
    </w:p>
    <w:p w14:paraId="1F4B2826" w14:textId="77777777" w:rsidR="00A5399F" w:rsidRPr="00A5399F" w:rsidRDefault="00B02209" w:rsidP="00A5399F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5399F">
        <w:rPr>
          <w:color w:val="000000"/>
          <w:sz w:val="22"/>
          <w:szCs w:val="22"/>
        </w:rPr>
        <w:t>zmiany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A5399F">
        <w:rPr>
          <w:color w:val="000000"/>
          <w:sz w:val="22"/>
          <w:szCs w:val="22"/>
        </w:rPr>
        <w:t xml:space="preserve"> funkcjonalności wymaganych w S</w:t>
      </w:r>
      <w:r w:rsidRPr="00A5399F">
        <w:rPr>
          <w:color w:val="000000"/>
          <w:sz w:val="22"/>
          <w:szCs w:val="22"/>
        </w:rPr>
        <w:t>WZ oraz w zakresie pozostałych parametrów, a zmiana jest korzystna dla Zamawiającego i wyraził na to zgodę. Powyższe zmiany nie wpłyną na zasady realizacji Umowy, a wynagrodzenie Wykonawcy nie ulegnie zwiększeniu</w:t>
      </w:r>
      <w:r w:rsidR="00A5399F">
        <w:rPr>
          <w:color w:val="000000"/>
          <w:sz w:val="22"/>
          <w:szCs w:val="22"/>
        </w:rPr>
        <w:t>;</w:t>
      </w:r>
    </w:p>
    <w:p w14:paraId="2D8AB701" w14:textId="3A7B17C1" w:rsidR="00D82B2A" w:rsidRPr="00A5399F" w:rsidRDefault="00D82B2A" w:rsidP="00A5399F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5399F">
        <w:rPr>
          <w:sz w:val="22"/>
          <w:szCs w:val="22"/>
        </w:rPr>
        <w:t>w przypadku niewyczerpania w okresie Umowy jej wartości Zamawiający uprawniony będzie, na podstawie oświadczenia, złożonego Wykonawcy przed upływem terminu obowiązywania Umowy do przedłużenia tego okresu do czasu pełnego wyko</w:t>
      </w:r>
      <w:r w:rsidR="00BF6EEC" w:rsidRPr="00A5399F">
        <w:rPr>
          <w:sz w:val="22"/>
          <w:szCs w:val="22"/>
        </w:rPr>
        <w:t>rzystania limitu wartości przed</w:t>
      </w:r>
      <w:r w:rsidRPr="00A5399F">
        <w:rPr>
          <w:sz w:val="22"/>
          <w:szCs w:val="22"/>
        </w:rPr>
        <w:t>miotu Umowy, lecz nie dłużej niż o 90 dni.</w:t>
      </w:r>
    </w:p>
    <w:p w14:paraId="3D9B685C" w14:textId="1C74E97F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="00713F31">
        <w:rPr>
          <w:sz w:val="22"/>
          <w:szCs w:val="22"/>
        </w:rPr>
        <w:t xml:space="preserve">  </w:t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DFF5C17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187CA53E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0DBE88F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0F756FCC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274EA14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E8E00AB" w14:textId="69888B84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Wszelkie zmiany Umowy wymagają formy pisemnej pod rygorem nieważności</w:t>
      </w:r>
      <w:r w:rsidR="00BD0F18">
        <w:rPr>
          <w:color w:val="FF0000"/>
          <w:sz w:val="22"/>
          <w:szCs w:val="22"/>
        </w:rPr>
        <w:t>, z zastrzeżeniem wyjątków Umową przewidzianych</w:t>
      </w:r>
      <w:r w:rsidRPr="00D95CBD">
        <w:rPr>
          <w:color w:val="000000"/>
          <w:sz w:val="22"/>
          <w:szCs w:val="22"/>
        </w:rPr>
        <w:t xml:space="preserve">.   </w:t>
      </w:r>
    </w:p>
    <w:p w14:paraId="78BC501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lastRenderedPageBreak/>
        <w:t>Ewentualne spory mogące wyniknąć na tle wykonania Umowy rozstrzygać będzie sąd powszechny w Olsztynie.</w:t>
      </w:r>
    </w:p>
    <w:p w14:paraId="6B5A3C44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7FC6E91F" w14:textId="77777777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trzech jednobrzmiących egzemplarzach, w tym dwa egzemplarze dla Zamawiającego i jeden egzemplarz dla Wykonawcy.  </w:t>
      </w:r>
    </w:p>
    <w:p w14:paraId="0CEA442C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124613D8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574005D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3EC0C8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7876A00E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9E72C6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49F33E0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5A95E4BA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>
        <w:rPr>
          <w:color w:val="000000"/>
          <w:sz w:val="22"/>
          <w:szCs w:val="22"/>
        </w:rPr>
        <w:t>1.</w:t>
      </w:r>
    </w:p>
    <w:p w14:paraId="437490EE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C12775"/>
    <w:multiLevelType w:val="hybridMultilevel"/>
    <w:tmpl w:val="E640D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F5899"/>
    <w:multiLevelType w:val="multilevel"/>
    <w:tmpl w:val="6B2046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22FFB"/>
    <w:multiLevelType w:val="hybridMultilevel"/>
    <w:tmpl w:val="E19467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3990">
    <w:abstractNumId w:val="28"/>
  </w:num>
  <w:num w:numId="2" w16cid:durableId="575434483">
    <w:abstractNumId w:val="22"/>
  </w:num>
  <w:num w:numId="3" w16cid:durableId="777219061">
    <w:abstractNumId w:val="7"/>
  </w:num>
  <w:num w:numId="4" w16cid:durableId="1144929633">
    <w:abstractNumId w:val="4"/>
  </w:num>
  <w:num w:numId="5" w16cid:durableId="1689982666">
    <w:abstractNumId w:val="25"/>
  </w:num>
  <w:num w:numId="6" w16cid:durableId="1093630649">
    <w:abstractNumId w:val="27"/>
  </w:num>
  <w:num w:numId="7" w16cid:durableId="2032140641">
    <w:abstractNumId w:val="10"/>
  </w:num>
  <w:num w:numId="8" w16cid:durableId="577330159">
    <w:abstractNumId w:val="19"/>
  </w:num>
  <w:num w:numId="9" w16cid:durableId="513543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626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11756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084821">
    <w:abstractNumId w:val="2"/>
  </w:num>
  <w:num w:numId="13" w16cid:durableId="2010599776">
    <w:abstractNumId w:val="14"/>
  </w:num>
  <w:num w:numId="14" w16cid:durableId="399907227">
    <w:abstractNumId w:val="18"/>
  </w:num>
  <w:num w:numId="15" w16cid:durableId="1033463405">
    <w:abstractNumId w:val="11"/>
  </w:num>
  <w:num w:numId="16" w16cid:durableId="1499079063">
    <w:abstractNumId w:val="12"/>
  </w:num>
  <w:num w:numId="17" w16cid:durableId="1367490172">
    <w:abstractNumId w:val="3"/>
  </w:num>
  <w:num w:numId="18" w16cid:durableId="1205630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91904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385576">
    <w:abstractNumId w:val="26"/>
  </w:num>
  <w:num w:numId="21" w16cid:durableId="1553999158">
    <w:abstractNumId w:val="31"/>
  </w:num>
  <w:num w:numId="22" w16cid:durableId="439109793">
    <w:abstractNumId w:val="0"/>
  </w:num>
  <w:num w:numId="23" w16cid:durableId="1405491183">
    <w:abstractNumId w:val="13"/>
  </w:num>
  <w:num w:numId="24" w16cid:durableId="13982859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2396218">
    <w:abstractNumId w:val="17"/>
  </w:num>
  <w:num w:numId="26" w16cid:durableId="1479761161">
    <w:abstractNumId w:val="1"/>
  </w:num>
  <w:num w:numId="27" w16cid:durableId="2100329981">
    <w:abstractNumId w:val="21"/>
  </w:num>
  <w:num w:numId="28" w16cid:durableId="2126579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8785">
    <w:abstractNumId w:val="5"/>
  </w:num>
  <w:num w:numId="30" w16cid:durableId="1780028361">
    <w:abstractNumId w:val="24"/>
  </w:num>
  <w:num w:numId="31" w16cid:durableId="378090934">
    <w:abstractNumId w:val="15"/>
  </w:num>
  <w:num w:numId="32" w16cid:durableId="6060833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772C2"/>
    <w:rsid w:val="000B10DA"/>
    <w:rsid w:val="001C4E23"/>
    <w:rsid w:val="00211485"/>
    <w:rsid w:val="00323BA0"/>
    <w:rsid w:val="00342592"/>
    <w:rsid w:val="00360483"/>
    <w:rsid w:val="003A1E01"/>
    <w:rsid w:val="003C1CE5"/>
    <w:rsid w:val="003C523B"/>
    <w:rsid w:val="004D4E53"/>
    <w:rsid w:val="00550462"/>
    <w:rsid w:val="00596E4D"/>
    <w:rsid w:val="005B54A8"/>
    <w:rsid w:val="00713F31"/>
    <w:rsid w:val="00715FB9"/>
    <w:rsid w:val="0074017E"/>
    <w:rsid w:val="008003D9"/>
    <w:rsid w:val="00864B50"/>
    <w:rsid w:val="00886BBE"/>
    <w:rsid w:val="008A27BF"/>
    <w:rsid w:val="008D1E10"/>
    <w:rsid w:val="009940CA"/>
    <w:rsid w:val="00995A20"/>
    <w:rsid w:val="00A1141A"/>
    <w:rsid w:val="00A5399F"/>
    <w:rsid w:val="00B02209"/>
    <w:rsid w:val="00B73CEA"/>
    <w:rsid w:val="00BD0F18"/>
    <w:rsid w:val="00BF6EEC"/>
    <w:rsid w:val="00D753F6"/>
    <w:rsid w:val="00D82B2A"/>
    <w:rsid w:val="00D95CBD"/>
    <w:rsid w:val="00D96227"/>
    <w:rsid w:val="00D96F38"/>
    <w:rsid w:val="00DC1C67"/>
    <w:rsid w:val="00EC0287"/>
    <w:rsid w:val="00F17E12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8A2E"/>
  <w15:docId w15:val="{4DDA9C76-7ECB-4E2B-99F9-64D673F3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49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apteka@szpital-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2945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Adriana Więcko</cp:lastModifiedBy>
  <cp:revision>2</cp:revision>
  <cp:lastPrinted>2021-09-02T10:11:00Z</cp:lastPrinted>
  <dcterms:created xsi:type="dcterms:W3CDTF">2022-09-30T05:25:00Z</dcterms:created>
  <dcterms:modified xsi:type="dcterms:W3CDTF">2022-09-30T05:25:00Z</dcterms:modified>
</cp:coreProperties>
</file>