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BF" w:rsidRPr="00A8776C" w:rsidRDefault="00B40620" w:rsidP="00F7600F">
      <w:pPr>
        <w:pStyle w:val="Teksttreci0"/>
        <w:spacing w:line="228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SZCZEGÓŁOWE WARUNKI KONKURSU OFERT</w:t>
      </w:r>
    </w:p>
    <w:p w:rsidR="007C7A43" w:rsidRDefault="00F74490" w:rsidP="007C7A43">
      <w:pPr>
        <w:pStyle w:val="Teksttreci0"/>
        <w:spacing w:line="228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C1886">
        <w:rPr>
          <w:rFonts w:ascii="Arial" w:hAnsi="Arial" w:cs="Arial"/>
          <w:b/>
          <w:bCs/>
          <w:sz w:val="18"/>
          <w:szCs w:val="18"/>
        </w:rPr>
        <w:t xml:space="preserve">na udzielanie </w:t>
      </w:r>
      <w:r w:rsidR="007C7A43">
        <w:rPr>
          <w:rFonts w:ascii="Arial" w:hAnsi="Arial" w:cs="Arial"/>
          <w:b/>
          <w:bCs/>
          <w:sz w:val="18"/>
          <w:szCs w:val="18"/>
        </w:rPr>
        <w:t xml:space="preserve">zamówienia na świadczenia zdrowotne </w:t>
      </w:r>
    </w:p>
    <w:p w:rsidR="00F74490" w:rsidRPr="00A8776C" w:rsidRDefault="007C7A43" w:rsidP="007C7A43">
      <w:pPr>
        <w:pStyle w:val="Teksttreci0"/>
        <w:spacing w:line="228" w:lineRule="auto"/>
        <w:jc w:val="center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 rzecz pacjentów Szpitala Powiatowego w Kętrzynie</w:t>
      </w:r>
    </w:p>
    <w:p w:rsidR="00F7600F" w:rsidRPr="00A8776C" w:rsidRDefault="00F7600F" w:rsidP="00F7600F">
      <w:pPr>
        <w:pStyle w:val="Teksttreci0"/>
        <w:spacing w:line="228" w:lineRule="auto"/>
        <w:jc w:val="center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343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0" w:name="bookmark0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Uwagi wstępne</w:t>
      </w:r>
      <w:bookmarkEnd w:id="0"/>
    </w:p>
    <w:p w:rsidR="00F7600F" w:rsidRPr="00A8776C" w:rsidRDefault="00B40620" w:rsidP="00F7600F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Szczegółowe warunki konkursu ofert poprzedzającego zawieranie umów na wykonywanie świadczeń zdrowotnych - zwanych dalej „</w:t>
      </w:r>
      <w:r w:rsidRPr="00A8776C">
        <w:rPr>
          <w:rStyle w:val="Teksttreci"/>
          <w:rFonts w:ascii="Arial" w:hAnsi="Arial" w:cs="Arial"/>
          <w:i/>
          <w:iCs/>
          <w:color w:val="auto"/>
          <w:sz w:val="18"/>
          <w:szCs w:val="18"/>
        </w:rPr>
        <w:t xml:space="preserve">Szczegółowymi warunkami”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- określają wymagania stawiane oferentom, tryb składania ofert, sposób przeprowadzania konkursu oraz zgłaszania protestów i odwołań związanych z tymi czynnościami.</w:t>
      </w:r>
    </w:p>
    <w:p w:rsidR="00F7600F" w:rsidRPr="00A8776C" w:rsidRDefault="00B40620" w:rsidP="00F7600F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Oferent, zwany dalej również Przyjmującym zamówienie winien zapoznać się ze wszystkimi informacjami zawartymi</w:t>
      </w:r>
      <w:r w:rsidR="00AB4CE5" w:rsidRPr="00A8776C">
        <w:rPr>
          <w:rStyle w:val="Teksttreci"/>
          <w:rFonts w:ascii="Arial" w:hAnsi="Arial" w:cs="Arial"/>
          <w:color w:val="auto"/>
          <w:sz w:val="18"/>
          <w:szCs w:val="18"/>
        </w:rPr>
        <w:br/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 niniejszym materiale w celu prawidłowego przygotowania i złożenia swojej oferty.</w:t>
      </w:r>
    </w:p>
    <w:p w:rsidR="00D70EE9" w:rsidRPr="00A8776C" w:rsidRDefault="00B40620" w:rsidP="00D70EE9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Postępowanie niniejsze prowadzone jest na zasadach przewidzianych w art. 26 ustawy z dnia 15 kwietnia 2011 r. </w:t>
      </w:r>
      <w:r w:rsidR="00AB4CE5" w:rsidRPr="00A8776C">
        <w:rPr>
          <w:rStyle w:val="Teksttreci"/>
          <w:rFonts w:ascii="Arial" w:hAnsi="Arial" w:cs="Arial"/>
          <w:color w:val="auto"/>
          <w:sz w:val="18"/>
          <w:szCs w:val="18"/>
        </w:rPr>
        <w:br/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o działalności leczniczej </w:t>
      </w:r>
      <w:r w:rsidR="00431117" w:rsidRPr="00431117">
        <w:rPr>
          <w:rFonts w:ascii="Arial" w:hAnsi="Arial" w:cs="Arial"/>
          <w:sz w:val="18"/>
          <w:szCs w:val="18"/>
        </w:rPr>
        <w:t>(t.j. Dz. U. z 2024 r. poz. 799 z późn. zm.)</w:t>
      </w:r>
      <w:r w:rsidR="009F32E9">
        <w:rPr>
          <w:rFonts w:ascii="Arial" w:hAnsi="Arial" w:cs="Arial"/>
          <w:sz w:val="18"/>
          <w:szCs w:val="18"/>
        </w:rPr>
        <w:t xml:space="preserve">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oraz stosowanych odpowiednio przepisów ustawy o świadczeniach opieki zdrowotnej finansowanych ze środków publicznych z dnia 27 sierpnia 2004 r</w:t>
      </w:r>
      <w:r w:rsidRPr="00431117">
        <w:rPr>
          <w:rStyle w:val="Teksttreci"/>
          <w:rFonts w:ascii="Arial" w:hAnsi="Arial" w:cs="Arial"/>
          <w:color w:val="auto"/>
          <w:sz w:val="18"/>
          <w:szCs w:val="18"/>
        </w:rPr>
        <w:t xml:space="preserve">. </w:t>
      </w:r>
      <w:r w:rsidR="00431117" w:rsidRPr="00431117">
        <w:rPr>
          <w:rFonts w:ascii="Arial" w:hAnsi="Arial" w:cs="Arial"/>
          <w:sz w:val="18"/>
          <w:szCs w:val="18"/>
        </w:rPr>
        <w:t>(t.j. Dz. U. z 2024 r. poz. 146 z późn. zm.).</w:t>
      </w:r>
    </w:p>
    <w:p w:rsidR="00B627BF" w:rsidRPr="00A8776C" w:rsidRDefault="00B40620" w:rsidP="00D70EE9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 kwestiach nieuregulowanych w niniejszym materiale, zastosowanie mają przepisy wskazane w ust. 3.</w:t>
      </w:r>
    </w:p>
    <w:p w:rsidR="00D70EE9" w:rsidRPr="00A8776C" w:rsidRDefault="00D70EE9" w:rsidP="00D70EE9">
      <w:pPr>
        <w:pStyle w:val="Teksttreci0"/>
        <w:tabs>
          <w:tab w:val="left" w:pos="567"/>
        </w:tabs>
        <w:spacing w:line="259" w:lineRule="auto"/>
        <w:ind w:left="567"/>
        <w:jc w:val="both"/>
        <w:rPr>
          <w:rFonts w:ascii="Arial" w:hAnsi="Arial" w:cs="Arial"/>
          <w:color w:val="auto"/>
          <w:sz w:val="18"/>
          <w:szCs w:val="18"/>
        </w:rPr>
      </w:pPr>
    </w:p>
    <w:p w:rsidR="00D70EE9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434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1" w:name="bookmark2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Nazwa i siedziba Udzielającego Zamówienia</w:t>
      </w:r>
      <w:bookmarkEnd w:id="1"/>
      <w:r w:rsidR="00D70EE9"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: </w:t>
      </w:r>
    </w:p>
    <w:p w:rsidR="00B627BF" w:rsidRPr="00A8776C" w:rsidRDefault="00D70EE9" w:rsidP="00D70EE9">
      <w:pPr>
        <w:pStyle w:val="Nagwek10"/>
        <w:keepNext/>
        <w:keepLines/>
        <w:tabs>
          <w:tab w:val="left" w:pos="434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ab/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>Szpital Powiatowy w Kętrzynie</w:t>
      </w:r>
      <w:r w:rsidR="00B40620" w:rsidRPr="00A8776C">
        <w:rPr>
          <w:rStyle w:val="Teksttreci"/>
          <w:rFonts w:ascii="Arial" w:hAnsi="Arial" w:cs="Arial"/>
          <w:color w:val="auto"/>
          <w:sz w:val="18"/>
          <w:szCs w:val="18"/>
        </w:rPr>
        <w:t>,</w:t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 xml:space="preserve"> ul.  M.</w:t>
      </w:r>
      <w:r w:rsidR="00F74490">
        <w:rPr>
          <w:rStyle w:val="Teksttreci"/>
          <w:rFonts w:ascii="Arial" w:hAnsi="Arial" w:cs="Arial"/>
          <w:color w:val="auto"/>
          <w:sz w:val="18"/>
          <w:szCs w:val="18"/>
        </w:rPr>
        <w:t xml:space="preserve"> C. Skłodowskiej</w:t>
      </w:r>
      <w:r w:rsidR="007C7A43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="00565FA9">
        <w:rPr>
          <w:rStyle w:val="Teksttreci"/>
          <w:rFonts w:ascii="Arial" w:hAnsi="Arial" w:cs="Arial"/>
          <w:color w:val="auto"/>
          <w:sz w:val="18"/>
          <w:szCs w:val="18"/>
        </w:rPr>
        <w:t>2</w:t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>, 11-400 Kętrzyn</w:t>
      </w:r>
      <w:r w:rsidR="00B40620"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, NIP: </w:t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>742-183-60-30</w:t>
      </w:r>
    </w:p>
    <w:p w:rsidR="00D70EE9" w:rsidRPr="00A8776C" w:rsidRDefault="00D70EE9" w:rsidP="00D70EE9">
      <w:pPr>
        <w:pStyle w:val="Nagwek10"/>
        <w:keepNext/>
        <w:keepLines/>
        <w:tabs>
          <w:tab w:val="left" w:pos="434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7C3290">
      <w:pPr>
        <w:pStyle w:val="Nagwek10"/>
        <w:keepNext/>
        <w:keepLines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2" w:name="bookmark4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Opis przedmiotu konkursu</w:t>
      </w:r>
      <w:bookmarkEnd w:id="2"/>
    </w:p>
    <w:p w:rsidR="00F74490" w:rsidRDefault="00B40620" w:rsidP="00C1291D">
      <w:pPr>
        <w:pStyle w:val="Teksttreci0"/>
        <w:spacing w:line="266" w:lineRule="auto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F74490">
        <w:rPr>
          <w:rStyle w:val="Teksttreci"/>
          <w:rFonts w:ascii="Arial" w:hAnsi="Arial" w:cs="Arial"/>
          <w:color w:val="auto"/>
          <w:sz w:val="18"/>
          <w:szCs w:val="18"/>
        </w:rPr>
        <w:t>Przedmiotem konkursu jest udzielanie zamówienia na udzielanie</w:t>
      </w:r>
      <w:r w:rsidR="002F071A">
        <w:rPr>
          <w:rStyle w:val="Teksttreci"/>
          <w:rFonts w:ascii="Arial" w:hAnsi="Arial" w:cs="Arial"/>
          <w:color w:val="auto"/>
          <w:sz w:val="18"/>
          <w:szCs w:val="18"/>
        </w:rPr>
        <w:t>:</w:t>
      </w:r>
    </w:p>
    <w:p w:rsidR="00B932B2" w:rsidRDefault="002F071A" w:rsidP="00CD5662">
      <w:pPr>
        <w:pStyle w:val="NormalnyWeb"/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F663DF">
        <w:rPr>
          <w:rStyle w:val="Pogrubienie"/>
          <w:rFonts w:ascii="Arial" w:hAnsi="Arial" w:cs="Arial"/>
          <w:b w:val="0"/>
          <w:sz w:val="18"/>
          <w:szCs w:val="18"/>
        </w:rPr>
        <w:t>Świadczeń lekarskich w go</w:t>
      </w:r>
      <w:r w:rsidR="003B1563" w:rsidRPr="00F663DF">
        <w:rPr>
          <w:rStyle w:val="Pogrubienie"/>
          <w:rFonts w:ascii="Arial" w:hAnsi="Arial" w:cs="Arial"/>
          <w:b w:val="0"/>
          <w:sz w:val="18"/>
          <w:szCs w:val="18"/>
        </w:rPr>
        <w:t xml:space="preserve">dzinach podstawowej ordynacji </w:t>
      </w:r>
      <w:r w:rsidRPr="00F663DF">
        <w:rPr>
          <w:rStyle w:val="Pogrubienie"/>
          <w:rFonts w:ascii="Arial" w:hAnsi="Arial" w:cs="Arial"/>
          <w:b w:val="0"/>
          <w:sz w:val="18"/>
          <w:szCs w:val="18"/>
        </w:rPr>
        <w:t>lub w</w:t>
      </w:r>
      <w:r w:rsidR="000B5344" w:rsidRPr="00F663DF">
        <w:rPr>
          <w:rStyle w:val="Pogrubienie"/>
          <w:rFonts w:ascii="Arial" w:hAnsi="Arial" w:cs="Arial"/>
          <w:b w:val="0"/>
          <w:sz w:val="18"/>
          <w:szCs w:val="18"/>
        </w:rPr>
        <w:t xml:space="preserve"> cza</w:t>
      </w:r>
      <w:r w:rsidR="008E4F8A" w:rsidRPr="00F663DF">
        <w:rPr>
          <w:rStyle w:val="Pogrubienie"/>
          <w:rFonts w:ascii="Arial" w:hAnsi="Arial" w:cs="Arial"/>
          <w:b w:val="0"/>
          <w:sz w:val="18"/>
          <w:szCs w:val="18"/>
        </w:rPr>
        <w:t xml:space="preserve">sie dyżuru medycznego </w:t>
      </w:r>
      <w:r w:rsidR="00CD5662" w:rsidRPr="00F663DF">
        <w:rPr>
          <w:rStyle w:val="Pogrubienie"/>
          <w:rFonts w:ascii="Arial" w:hAnsi="Arial" w:cs="Arial"/>
          <w:b w:val="0"/>
          <w:sz w:val="18"/>
          <w:szCs w:val="18"/>
        </w:rPr>
        <w:t>przez</w:t>
      </w:r>
      <w:r w:rsidR="003B1563" w:rsidRPr="00F663DF">
        <w:rPr>
          <w:rStyle w:val="Pogrubienie"/>
          <w:rFonts w:ascii="Arial" w:hAnsi="Arial" w:cs="Arial"/>
          <w:b w:val="0"/>
          <w:sz w:val="18"/>
          <w:szCs w:val="18"/>
        </w:rPr>
        <w:t xml:space="preserve"> lekarza specjalistę</w:t>
      </w:r>
      <w:r w:rsidR="00CD5662" w:rsidRPr="00F663DF">
        <w:rPr>
          <w:rStyle w:val="Pogrubienie"/>
          <w:rFonts w:ascii="Arial" w:hAnsi="Arial" w:cs="Arial"/>
          <w:b w:val="0"/>
          <w:sz w:val="18"/>
          <w:szCs w:val="18"/>
        </w:rPr>
        <w:t xml:space="preserve"> </w:t>
      </w:r>
      <w:r w:rsidR="003B1563" w:rsidRPr="00F663DF">
        <w:rPr>
          <w:rStyle w:val="Pogrubienie"/>
          <w:rFonts w:ascii="Arial" w:hAnsi="Arial" w:cs="Arial"/>
          <w:b w:val="0"/>
          <w:sz w:val="18"/>
          <w:szCs w:val="18"/>
        </w:rPr>
        <w:t xml:space="preserve">oraz kierowanie </w:t>
      </w:r>
      <w:r w:rsidR="00CD5662" w:rsidRPr="00F663DF">
        <w:rPr>
          <w:rStyle w:val="Pogrubienie"/>
          <w:rFonts w:ascii="Arial" w:hAnsi="Arial" w:cs="Arial"/>
          <w:b w:val="0"/>
          <w:sz w:val="18"/>
          <w:szCs w:val="18"/>
        </w:rPr>
        <w:t>Oddziałem Chorób Wewnętrznych w Szpitalu Powiatowym w Kętrzynie.</w:t>
      </w:r>
    </w:p>
    <w:p w:rsidR="00CD5662" w:rsidRDefault="00CD5662" w:rsidP="00CD5662">
      <w:pPr>
        <w:pStyle w:val="NormalnyWeb"/>
        <w:spacing w:before="0" w:beforeAutospacing="0" w:after="0" w:afterAutospacing="0"/>
        <w:ind w:right="-57"/>
        <w:rPr>
          <w:rStyle w:val="Teksttreci"/>
          <w:rFonts w:ascii="Arial" w:hAnsi="Arial" w:cs="Arial"/>
          <w:sz w:val="18"/>
          <w:szCs w:val="18"/>
        </w:rPr>
      </w:pPr>
    </w:p>
    <w:p w:rsidR="00B627BF" w:rsidRPr="00A8776C" w:rsidRDefault="008A23DA" w:rsidP="00D16CAC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</w:t>
      </w:r>
      <w:r w:rsidR="00B40620" w:rsidRPr="00A8776C">
        <w:rPr>
          <w:rStyle w:val="Teksttreci"/>
          <w:rFonts w:ascii="Arial" w:hAnsi="Arial" w:cs="Arial"/>
          <w:color w:val="auto"/>
          <w:sz w:val="18"/>
          <w:szCs w:val="18"/>
        </w:rPr>
        <w:t>ferty należy składać na formularzach ofertowych stanowiących załączniki do oferty</w:t>
      </w:r>
      <w:r w:rsidR="00D16CAC" w:rsidRPr="00A8776C">
        <w:rPr>
          <w:rStyle w:val="Teksttreci"/>
          <w:rFonts w:ascii="Arial" w:hAnsi="Arial" w:cs="Arial"/>
          <w:color w:val="auto"/>
          <w:sz w:val="18"/>
          <w:szCs w:val="18"/>
        </w:rPr>
        <w:t>.</w:t>
      </w:r>
    </w:p>
    <w:p w:rsidR="00D16CAC" w:rsidRPr="00A8776C" w:rsidRDefault="00D16CAC" w:rsidP="00D16CAC">
      <w:pPr>
        <w:pStyle w:val="Teksttreci0"/>
        <w:spacing w:line="264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477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3" w:name="bookmark6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Czas wykonywania świadczeń zdrowotnych będących przedmiotem konkursu ofert.</w:t>
      </w:r>
      <w:bookmarkEnd w:id="3"/>
    </w:p>
    <w:p w:rsidR="00B627BF" w:rsidRPr="001E315F" w:rsidRDefault="00B40620" w:rsidP="001E315F">
      <w:pPr>
        <w:pStyle w:val="Teksttreci0"/>
        <w:numPr>
          <w:ilvl w:val="0"/>
          <w:numId w:val="3"/>
        </w:numPr>
        <w:tabs>
          <w:tab w:val="left" w:pos="567"/>
        </w:tabs>
        <w:spacing w:line="254" w:lineRule="auto"/>
        <w:ind w:left="360" w:hanging="76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M</w:t>
      </w:r>
      <w:r w:rsidR="00CB6EFC" w:rsidRPr="00A8776C">
        <w:rPr>
          <w:rStyle w:val="Teksttreci"/>
          <w:rFonts w:ascii="Arial" w:hAnsi="Arial" w:cs="Arial"/>
          <w:color w:val="auto"/>
          <w:sz w:val="18"/>
          <w:szCs w:val="18"/>
        </w:rPr>
        <w:t>aksymalny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 okres wykonywania świadczeń zdrowotnych </w:t>
      </w:r>
      <w:r w:rsidRPr="00431117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wynosi od </w:t>
      </w:r>
      <w:r w:rsidR="00C97546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05.05.2025 r</w:t>
      </w:r>
      <w:r w:rsidR="007C3290" w:rsidRPr="001E315F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. do </w:t>
      </w:r>
      <w:r w:rsidR="00C97546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04.05.2028 r</w:t>
      </w:r>
      <w:r w:rsidR="007C3290" w:rsidRPr="001E315F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</w:t>
      </w:r>
    </w:p>
    <w:p w:rsidR="00B627BF" w:rsidRPr="00A8776C" w:rsidRDefault="00B40620" w:rsidP="000800D4">
      <w:pPr>
        <w:pStyle w:val="Teksttreci0"/>
        <w:numPr>
          <w:ilvl w:val="0"/>
          <w:numId w:val="3"/>
        </w:numPr>
        <w:tabs>
          <w:tab w:val="left" w:pos="567"/>
          <w:tab w:val="left" w:pos="782"/>
        </w:tabs>
        <w:spacing w:line="264" w:lineRule="auto"/>
        <w:ind w:left="360" w:hanging="76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Udzielający Zamówienia dopuszcza możliwość wydłużenia okresu świadczenia zleconych usług.</w:t>
      </w:r>
    </w:p>
    <w:p w:rsidR="000800D4" w:rsidRPr="00A8776C" w:rsidRDefault="000800D4" w:rsidP="000800D4">
      <w:pPr>
        <w:pStyle w:val="Teksttreci0"/>
        <w:tabs>
          <w:tab w:val="left" w:pos="782"/>
        </w:tabs>
        <w:spacing w:line="264" w:lineRule="auto"/>
        <w:ind w:left="360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391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4" w:name="bookmark8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Warunki wymagane od oferentów.</w:t>
      </w:r>
      <w:bookmarkEnd w:id="4"/>
    </w:p>
    <w:p w:rsidR="00B627BF" w:rsidRPr="00A8776C" w:rsidRDefault="00B40620" w:rsidP="00F7600F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Prawo udziału w konkursie ofert posiadają podmioty wykonujące działalność leczniczą lub osoby legitymujące się nabyciem fachowych kwalifikacji do udzielania świadczeń zdrowotnych w określonym zakresie lub</w:t>
      </w:r>
      <w:r w:rsidR="000B5344">
        <w:rPr>
          <w:rStyle w:val="Teksttreci"/>
          <w:rFonts w:ascii="Arial" w:hAnsi="Arial" w:cs="Arial"/>
          <w:color w:val="auto"/>
          <w:sz w:val="18"/>
          <w:szCs w:val="18"/>
        </w:rPr>
        <w:t xml:space="preserve"> określonej dziedzinie medycyny, co oferent</w:t>
      </w:r>
      <w:r w:rsidR="006707BD">
        <w:rPr>
          <w:rStyle w:val="Teksttreci"/>
          <w:rFonts w:ascii="Arial" w:hAnsi="Arial" w:cs="Arial"/>
          <w:color w:val="auto"/>
          <w:sz w:val="18"/>
          <w:szCs w:val="18"/>
        </w:rPr>
        <w:t xml:space="preserve"> potwierdza dokumentami świadczącymi o uzyskaniu </w:t>
      </w:r>
      <w:r w:rsidR="006707BD" w:rsidRPr="00F663DF">
        <w:rPr>
          <w:rStyle w:val="Teksttreci"/>
          <w:rFonts w:ascii="Arial" w:hAnsi="Arial" w:cs="Arial"/>
          <w:color w:val="auto"/>
          <w:sz w:val="18"/>
          <w:szCs w:val="18"/>
        </w:rPr>
        <w:t>odpowiednich kwalifikacji w zakresie, w jakim przystępuje do konkursu oraz wpisami do odpowiednich rejestrów. Od oferentów wymaga się posiadanie specjalizacji z zakresu chorób wewnętrznych (specjalista w dziedzinie lub równoważna) oraz co najmniej 2 lata praktyki zawodowej w zakresie chorób wewnętrznych po ukończeniu specjalizacji w tej dziedzinie.</w:t>
      </w:r>
    </w:p>
    <w:p w:rsidR="000800D4" w:rsidRPr="00A8776C" w:rsidRDefault="000800D4" w:rsidP="00F7600F">
      <w:pPr>
        <w:pStyle w:val="Teksttreci0"/>
        <w:spacing w:line="264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0800D4">
      <w:pPr>
        <w:pStyle w:val="Nagwek10"/>
        <w:keepNext/>
        <w:keepLines/>
        <w:numPr>
          <w:ilvl w:val="0"/>
          <w:numId w:val="1"/>
        </w:numPr>
        <w:tabs>
          <w:tab w:val="left" w:pos="515"/>
        </w:tabs>
        <w:ind w:left="426" w:hanging="426"/>
        <w:jc w:val="both"/>
        <w:rPr>
          <w:rFonts w:ascii="Arial" w:hAnsi="Arial" w:cs="Arial"/>
          <w:color w:val="auto"/>
          <w:sz w:val="18"/>
          <w:szCs w:val="18"/>
        </w:rPr>
      </w:pPr>
      <w:bookmarkStart w:id="5" w:name="bookmark10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Wymagane do</w:t>
      </w:r>
      <w:r w:rsidR="007E46F1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kumenty składane przez oferenta</w:t>
      </w:r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(kopie potwierdzone za zgodność z oryginałem):</w:t>
      </w:r>
      <w:bookmarkEnd w:id="5"/>
    </w:p>
    <w:p w:rsidR="000800D4" w:rsidRPr="00CC27E0" w:rsidRDefault="000D5D9E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bookmarkStart w:id="6" w:name="_Hlk188528238"/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f</w:t>
      </w:r>
      <w:r w:rsidR="00B40620" w:rsidRPr="00CC27E0">
        <w:rPr>
          <w:rStyle w:val="Teksttreci"/>
          <w:rFonts w:ascii="Arial" w:hAnsi="Arial" w:cs="Arial"/>
          <w:color w:val="auto"/>
          <w:sz w:val="18"/>
          <w:szCs w:val="18"/>
        </w:rPr>
        <w:t>ormularz ofertowy</w:t>
      </w:r>
      <w:r w:rsidR="00BB296A" w:rsidRPr="00CC27E0">
        <w:rPr>
          <w:rStyle w:val="Teksttreci"/>
          <w:rFonts w:ascii="Arial" w:hAnsi="Arial" w:cs="Arial"/>
          <w:color w:val="auto"/>
          <w:sz w:val="18"/>
          <w:szCs w:val="18"/>
        </w:rPr>
        <w:t xml:space="preserve"> z załącznikiem</w:t>
      </w:r>
    </w:p>
    <w:p w:rsidR="000800D4" w:rsidRPr="00CC27E0" w:rsidRDefault="00B40620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wpis do rejestru podmiotów wykonujących działalność leczniczą</w:t>
      </w:r>
    </w:p>
    <w:p w:rsidR="00CC27E0" w:rsidRPr="00AC3426" w:rsidRDefault="00AC3426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>aktualny wypis</w:t>
      </w:r>
      <w:r w:rsidR="003528EC">
        <w:rPr>
          <w:rStyle w:val="welcome"/>
          <w:rFonts w:ascii="Arial" w:hAnsi="Arial" w:cs="Arial"/>
          <w:sz w:val="18"/>
          <w:szCs w:val="18"/>
        </w:rPr>
        <w:t xml:space="preserve"> z Krajowego Rejestru Sądowego - w przypadku podmiotów podlegających wpisowi do KRS, a dla podmiotów nie</w:t>
      </w:r>
      <w:r>
        <w:rPr>
          <w:rStyle w:val="welcome"/>
          <w:rFonts w:ascii="Arial" w:hAnsi="Arial" w:cs="Arial"/>
          <w:sz w:val="18"/>
          <w:szCs w:val="18"/>
        </w:rPr>
        <w:t xml:space="preserve"> podlegających wpisowi do KRS - </w:t>
      </w:r>
      <w:r w:rsidR="003528EC">
        <w:rPr>
          <w:rStyle w:val="welcome"/>
          <w:rFonts w:ascii="Arial" w:hAnsi="Arial" w:cs="Arial"/>
          <w:sz w:val="18"/>
          <w:szCs w:val="18"/>
        </w:rPr>
        <w:t xml:space="preserve"> </w:t>
      </w:r>
      <w:r w:rsidR="00CC27E0" w:rsidRPr="00CC27E0">
        <w:rPr>
          <w:rStyle w:val="welcome"/>
          <w:rFonts w:ascii="Arial" w:hAnsi="Arial" w:cs="Arial"/>
          <w:sz w:val="18"/>
          <w:szCs w:val="18"/>
        </w:rPr>
        <w:t xml:space="preserve">wydruk z Centralnej Ewidencji i Informacji o Działalności Gospodarczej </w:t>
      </w:r>
    </w:p>
    <w:p w:rsidR="00AC3426" w:rsidRPr="00CC27E0" w:rsidRDefault="00AC3426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 xml:space="preserve">dokumenty potwierdzające </w:t>
      </w:r>
      <w:r w:rsidR="00C1291D">
        <w:rPr>
          <w:rStyle w:val="welcome"/>
          <w:rFonts w:ascii="Arial" w:hAnsi="Arial" w:cs="Arial"/>
          <w:sz w:val="18"/>
          <w:szCs w:val="18"/>
        </w:rPr>
        <w:t>kwalifikacje zawodowe: dyplom</w:t>
      </w:r>
      <w:r>
        <w:rPr>
          <w:rStyle w:val="welcome"/>
          <w:rFonts w:ascii="Arial" w:hAnsi="Arial" w:cs="Arial"/>
          <w:sz w:val="18"/>
          <w:szCs w:val="18"/>
        </w:rPr>
        <w:t>, prawo wykonywania zawodu, zaświadczenie o posiadanych specjalizacjach, stopniach i tytułach naukowych oraz inne dokumenty, w szczególności potwierdzające kwalifikacje zawodowe kandydata, niezbędne do wykonywania świadczeń, zgodnie z przedmiotem zamówienia,</w:t>
      </w:r>
    </w:p>
    <w:p w:rsidR="008E4F8A" w:rsidRDefault="00B40620" w:rsidP="00710672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8E4F8A">
        <w:rPr>
          <w:rStyle w:val="Teksttreci"/>
          <w:rFonts w:ascii="Arial" w:hAnsi="Arial" w:cs="Arial"/>
          <w:color w:val="auto"/>
          <w:sz w:val="18"/>
          <w:szCs w:val="18"/>
        </w:rPr>
        <w:t>zaświadczenie lekarskie o zdolności do podjęcia świadczeń, wystawione przez lekarza medycyny p</w:t>
      </w:r>
      <w:r w:rsidR="00565FA9" w:rsidRPr="008E4F8A">
        <w:rPr>
          <w:rStyle w:val="Teksttreci"/>
          <w:rFonts w:ascii="Arial" w:hAnsi="Arial" w:cs="Arial"/>
          <w:color w:val="auto"/>
          <w:sz w:val="18"/>
          <w:szCs w:val="18"/>
        </w:rPr>
        <w:t>r</w:t>
      </w:r>
      <w:r w:rsidRPr="008E4F8A">
        <w:rPr>
          <w:rStyle w:val="Teksttreci"/>
          <w:rFonts w:ascii="Arial" w:hAnsi="Arial" w:cs="Arial"/>
          <w:color w:val="auto"/>
          <w:sz w:val="18"/>
          <w:szCs w:val="18"/>
        </w:rPr>
        <w:t>acy</w:t>
      </w:r>
      <w:r w:rsidR="00AC3426" w:rsidRPr="008E4F8A">
        <w:rPr>
          <w:rStyle w:val="Teksttreci"/>
          <w:rFonts w:ascii="Arial" w:hAnsi="Arial" w:cs="Arial"/>
          <w:color w:val="auto"/>
          <w:sz w:val="18"/>
          <w:szCs w:val="18"/>
        </w:rPr>
        <w:t xml:space="preserve">, </w:t>
      </w:r>
    </w:p>
    <w:p w:rsidR="00FD62B3" w:rsidRPr="008E4F8A" w:rsidRDefault="00B40620" w:rsidP="00710672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8E4F8A">
        <w:rPr>
          <w:rStyle w:val="Teksttreci"/>
          <w:rFonts w:ascii="Arial" w:hAnsi="Arial" w:cs="Arial"/>
          <w:color w:val="auto"/>
          <w:sz w:val="18"/>
          <w:szCs w:val="18"/>
        </w:rPr>
        <w:t>aktualne zaświadczenie o szkoleniu BHP</w:t>
      </w:r>
      <w:r w:rsidR="00CC27E0" w:rsidRPr="008E4F8A">
        <w:rPr>
          <w:rStyle w:val="Teksttreci"/>
          <w:rFonts w:ascii="Arial" w:hAnsi="Arial" w:cs="Arial"/>
          <w:color w:val="auto"/>
          <w:sz w:val="18"/>
          <w:szCs w:val="18"/>
        </w:rPr>
        <w:t xml:space="preserve"> (jeśli posiada)</w:t>
      </w:r>
    </w:p>
    <w:p w:rsidR="007E46F1" w:rsidRPr="00CC27E0" w:rsidRDefault="007C3290" w:rsidP="007E46F1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z Krajowego Rejestru Karnego</w:t>
      </w:r>
    </w:p>
    <w:p w:rsidR="000D5D9E" w:rsidRPr="00C97546" w:rsidRDefault="00565FA9" w:rsidP="000D5D9E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</w:t>
      </w:r>
      <w:r w:rsidR="000D5D9E" w:rsidRPr="00CC27E0">
        <w:rPr>
          <w:rStyle w:val="Teksttreci"/>
          <w:rFonts w:ascii="Arial" w:hAnsi="Arial" w:cs="Arial"/>
          <w:color w:val="auto"/>
          <w:sz w:val="18"/>
          <w:szCs w:val="18"/>
        </w:rPr>
        <w:t>a</w:t>
      </w:r>
      <w:r w:rsidR="00BD7268" w:rsidRPr="00CC27E0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polis</w:t>
      </w:r>
      <w:r w:rsidR="000D5D9E" w:rsidRPr="00CC27E0">
        <w:rPr>
          <w:rStyle w:val="Teksttreci"/>
          <w:rFonts w:ascii="Arial" w:hAnsi="Arial" w:cs="Arial"/>
          <w:color w:val="auto"/>
          <w:sz w:val="18"/>
          <w:szCs w:val="18"/>
        </w:rPr>
        <w:t>a</w:t>
      </w:r>
      <w:r w:rsidR="007E46F1" w:rsidRPr="00CC27E0">
        <w:rPr>
          <w:rStyle w:val="Teksttreci"/>
          <w:rFonts w:ascii="Arial" w:hAnsi="Arial" w:cs="Arial"/>
          <w:color w:val="auto"/>
          <w:sz w:val="18"/>
          <w:szCs w:val="18"/>
        </w:rPr>
        <w:t xml:space="preserve"> obowiązkowego ubezpieczenia OC</w:t>
      </w:r>
      <w:bookmarkEnd w:id="6"/>
    </w:p>
    <w:p w:rsidR="00B627BF" w:rsidRPr="00A8776C" w:rsidRDefault="00B40620" w:rsidP="00F7600F">
      <w:pPr>
        <w:pStyle w:val="Teksttreci0"/>
        <w:spacing w:line="26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Udzielający Zamówienia może zażądać przedstawienia oryginału lub notarialnie potwierdzonej kopii dokumentu, celem porównania nieczytelnej kserokopii załączonej do oferty lub gdy pojawią się wątpliwości co do jej prawdziwości, a Udzielający Zamówienia nie może tego sprawdzić w inny sposób. Wszystkie zaświadczenia winny być ważne i aktualne. Warunkiem podpisania umowy będzie przedstawienie aktualnej polisy obowiązkowego ubezpieczenia OC </w:t>
      </w:r>
      <w:r w:rsidR="00534876">
        <w:rPr>
          <w:rStyle w:val="Teksttreci"/>
          <w:rFonts w:ascii="Arial" w:hAnsi="Arial" w:cs="Arial"/>
          <w:color w:val="auto"/>
          <w:sz w:val="18"/>
          <w:szCs w:val="18"/>
        </w:rPr>
        <w:t>oraz spełnienie wymogów</w:t>
      </w:r>
      <w:r w:rsidR="00C7624E">
        <w:rPr>
          <w:rStyle w:val="Teksttreci"/>
          <w:rFonts w:ascii="Arial" w:hAnsi="Arial" w:cs="Arial"/>
          <w:color w:val="auto"/>
          <w:sz w:val="18"/>
          <w:szCs w:val="18"/>
        </w:rPr>
        <w:t xml:space="preserve"> o</w:t>
      </w:r>
      <w:r w:rsidR="00534876">
        <w:rPr>
          <w:rStyle w:val="Teksttreci"/>
          <w:rFonts w:ascii="Arial" w:hAnsi="Arial" w:cs="Arial"/>
          <w:color w:val="auto"/>
          <w:sz w:val="18"/>
          <w:szCs w:val="18"/>
        </w:rPr>
        <w:t xml:space="preserve"> niekaralności wynikających z u</w:t>
      </w:r>
      <w:r w:rsidR="00534876" w:rsidRPr="00534876">
        <w:rPr>
          <w:rFonts w:ascii="Arial" w:hAnsi="Arial" w:cs="Arial"/>
          <w:color w:val="auto"/>
          <w:sz w:val="18"/>
          <w:szCs w:val="18"/>
        </w:rPr>
        <w:t>staw</w:t>
      </w:r>
      <w:r w:rsidR="00534876">
        <w:rPr>
          <w:rFonts w:ascii="Arial" w:hAnsi="Arial" w:cs="Arial"/>
          <w:color w:val="auto"/>
          <w:sz w:val="18"/>
          <w:szCs w:val="18"/>
        </w:rPr>
        <w:t>y</w:t>
      </w:r>
      <w:r w:rsidR="00534876" w:rsidRPr="00534876">
        <w:rPr>
          <w:rFonts w:ascii="Arial" w:hAnsi="Arial" w:cs="Arial"/>
          <w:color w:val="auto"/>
          <w:sz w:val="18"/>
          <w:szCs w:val="18"/>
        </w:rPr>
        <w:t xml:space="preserve"> z dnia 13 maja 2016 r. o przeciwdziałaniu zagrożeniom przestępczością na tle seksualnym i ochronie małoletnich (t.j. Dz. U. z 2024 r. poz. 1802).</w:t>
      </w:r>
    </w:p>
    <w:p w:rsidR="00FD62B3" w:rsidRPr="00A8776C" w:rsidRDefault="00FD62B3" w:rsidP="00FD62B3">
      <w:pPr>
        <w:pStyle w:val="Nagwek10"/>
        <w:keepNext/>
        <w:keepLines/>
        <w:tabs>
          <w:tab w:val="left" w:pos="605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7" w:name="bookmark12"/>
    </w:p>
    <w:p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605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Opis sposobu przygotowania oferty, zasady ogólne.</w:t>
      </w:r>
      <w:bookmarkEnd w:id="7"/>
    </w:p>
    <w:p w:rsidR="00FD62B3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firstLine="284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Oferent składa ofertę na formularzu wydanym przez Udzielającego Zamówienia.</w:t>
      </w:r>
    </w:p>
    <w:p w:rsidR="00B627BF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Ofertę należy sporządzić - pod rygorem odrzucenia - w języku polskim, czytelnym pismem odręcznym lub pisme</w:t>
      </w:r>
      <w:r w:rsidR="00FD62B3"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m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maszynowym (komputerowym).</w:t>
      </w:r>
    </w:p>
    <w:p w:rsidR="00B627BF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left="360" w:hanging="76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Cenę należność określić należy w złotych polskich (PLN).</w:t>
      </w:r>
    </w:p>
    <w:p w:rsidR="00B627BF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left="360" w:hanging="76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Oferenci ponoszą wszelkie koszty związane z przygotowaniem oferty.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Oferta powinna być sporządzona w sposób przejrzysty i czytelny oraz zawierać wszelkie wymagane w szczegółowych warunkach dokumenty i oświadczenia.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Wszystkie strony oferty oraz wszelkie miejsca, w których Oferent naniósł poprawki, muszą być podpisane przez osobę (osoby) uprawnioną do składania oświadczeń woli w imieniu Oferenta lub posiadającą pełnomocnictwo do dokonywania określonych czynności prawnych.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Pełnomocnictwo w oryginale powinno być dołączone do oferty.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Poprawki mogą być dokonane poprzez wyraźne przekreślenie błędnego zapisu i umieszczenie obok niego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lastRenderedPageBreak/>
        <w:t>poprawnego. Oferta nie powinna zawierać żadnych dopisków między wierszami, fragmentów wymazanych ani nadpisanych, poza niezbędnymi do poprawy.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Ofertę wraz z wymaganymi załącznikami należy umieścić w zamkniętej i zapieczętowanej kopercie lub paczce opatrzonej danymi, na które składać się musi pełna nazwa oraz adres siedziby Oferenta wraz z napisem:</w:t>
      </w:r>
    </w:p>
    <w:p w:rsidR="00CB0D57" w:rsidRPr="00A8776C" w:rsidRDefault="00CB0D57" w:rsidP="00CB0D57">
      <w:pPr>
        <w:pStyle w:val="Teksttreci0"/>
        <w:ind w:left="567"/>
        <w:jc w:val="both"/>
        <w:rPr>
          <w:rStyle w:val="Teksttreci"/>
          <w:rFonts w:ascii="Arial" w:hAnsi="Arial" w:cs="Arial"/>
          <w:i/>
          <w:iCs/>
          <w:color w:val="auto"/>
          <w:sz w:val="18"/>
          <w:szCs w:val="18"/>
        </w:rPr>
      </w:pPr>
    </w:p>
    <w:p w:rsidR="00CB0D57" w:rsidRDefault="00866702" w:rsidP="00CB0D57">
      <w:pPr>
        <w:pStyle w:val="Teksttreci0"/>
        <w:jc w:val="center"/>
        <w:rPr>
          <w:rFonts w:ascii="Arial" w:hAnsi="Arial" w:cs="Arial"/>
          <w:sz w:val="18"/>
          <w:szCs w:val="18"/>
        </w:rPr>
      </w:pPr>
      <w:r w:rsidRPr="00866702">
        <w:rPr>
          <w:rFonts w:ascii="Arial" w:hAnsi="Arial" w:cs="Arial"/>
          <w:sz w:val="18"/>
          <w:szCs w:val="18"/>
        </w:rPr>
        <w:t>,,</w:t>
      </w:r>
      <w:r w:rsidRPr="00866702">
        <w:rPr>
          <w:rStyle w:val="Pogrubienie"/>
          <w:rFonts w:ascii="Arial" w:hAnsi="Arial" w:cs="Arial"/>
          <w:b w:val="0"/>
          <w:sz w:val="18"/>
          <w:szCs w:val="18"/>
        </w:rPr>
        <w:t>Konkurs ofert na udzielanie świa</w:t>
      </w:r>
      <w:r w:rsidR="00CD5662">
        <w:rPr>
          <w:rStyle w:val="Pogrubienie"/>
          <w:rFonts w:ascii="Arial" w:hAnsi="Arial" w:cs="Arial"/>
          <w:b w:val="0"/>
          <w:sz w:val="18"/>
          <w:szCs w:val="18"/>
        </w:rPr>
        <w:t>dczeń zdrowotnych przez lekarza</w:t>
      </w:r>
      <w:r w:rsidR="00CD5662" w:rsidRPr="00CD5662">
        <w:rPr>
          <w:rStyle w:val="Pogrubienie"/>
          <w:rFonts w:ascii="Arial" w:hAnsi="Arial" w:cs="Arial"/>
          <w:b w:val="0"/>
          <w:sz w:val="18"/>
          <w:szCs w:val="18"/>
        </w:rPr>
        <w:t xml:space="preserve"> specjalistę kierującego Oddziałem Chorób Wewnętrznych w Szpitalu Powiatowym w Kętrzynie</w:t>
      </w:r>
      <w:bookmarkStart w:id="8" w:name="_GoBack"/>
      <w:bookmarkEnd w:id="8"/>
      <w:r w:rsidRPr="00F663DF">
        <w:rPr>
          <w:rFonts w:ascii="Arial" w:hAnsi="Arial" w:cs="Arial"/>
          <w:sz w:val="18"/>
          <w:szCs w:val="18"/>
        </w:rPr>
        <w:t>– imię i nazwisko oferenta”.</w:t>
      </w:r>
    </w:p>
    <w:p w:rsidR="00B932B2" w:rsidRPr="00866702" w:rsidRDefault="00B932B2" w:rsidP="00CB0D57">
      <w:pPr>
        <w:pStyle w:val="Teksttreci0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B627BF" w:rsidRPr="00A8776C" w:rsidRDefault="00B40620" w:rsidP="00A96B92">
      <w:pPr>
        <w:pStyle w:val="Nagwek10"/>
        <w:keepNext/>
        <w:keepLines/>
        <w:numPr>
          <w:ilvl w:val="0"/>
          <w:numId w:val="5"/>
        </w:numPr>
        <w:tabs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9" w:name="bookmark14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Termin związania ofertą</w:t>
      </w:r>
      <w:bookmarkEnd w:id="9"/>
    </w:p>
    <w:p w:rsidR="00B627BF" w:rsidRPr="00A8776C" w:rsidRDefault="00B40620" w:rsidP="00CB0D57">
      <w:pPr>
        <w:pStyle w:val="Teksttreci0"/>
        <w:ind w:firstLine="708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Okres związania ofertą wynosi 30 dni od upływu terminu do składania ofert.</w:t>
      </w:r>
    </w:p>
    <w:p w:rsidR="00CB0D57" w:rsidRPr="00A8776C" w:rsidRDefault="00CB0D57" w:rsidP="00CB0D57">
      <w:pPr>
        <w:pStyle w:val="Teksttreci0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510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10" w:name="bookmark16"/>
      <w:bookmarkStart w:id="11" w:name="_Hlk188524002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Tryb udzielania wyjaśnień w sprawach dotyczących konkursu.</w:t>
      </w:r>
      <w:bookmarkEnd w:id="10"/>
    </w:p>
    <w:p w:rsidR="00B627BF" w:rsidRPr="00A8776C" w:rsidRDefault="00B40620" w:rsidP="00CB0D57">
      <w:pPr>
        <w:pStyle w:val="Teksttreci0"/>
        <w:spacing w:line="266" w:lineRule="auto"/>
        <w:ind w:left="709" w:hanging="1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Do bezpośredniego kontaktowania się z oferentami ze strony Udzielającego Zamówienia uprawniona jest osoba wskazana w ogłoszeniu.</w:t>
      </w:r>
    </w:p>
    <w:bookmarkEnd w:id="11"/>
    <w:p w:rsidR="00CB0D57" w:rsidRPr="00A8776C" w:rsidRDefault="00CB0D57" w:rsidP="00CB0D57">
      <w:pPr>
        <w:pStyle w:val="Teksttreci0"/>
        <w:spacing w:line="266" w:lineRule="auto"/>
        <w:ind w:left="709" w:hanging="1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500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12" w:name="bookmark18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Miejsce i termin składania ofert</w:t>
      </w:r>
      <w:bookmarkEnd w:id="12"/>
    </w:p>
    <w:p w:rsidR="00B627BF" w:rsidRPr="00CD5662" w:rsidRDefault="00B40620" w:rsidP="00CB0D57">
      <w:pPr>
        <w:pStyle w:val="Teksttreci0"/>
        <w:numPr>
          <w:ilvl w:val="0"/>
          <w:numId w:val="7"/>
        </w:numPr>
        <w:tabs>
          <w:tab w:val="left" w:pos="778"/>
        </w:tabs>
        <w:spacing w:line="266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CD5662">
        <w:rPr>
          <w:rStyle w:val="Teksttreci"/>
          <w:rFonts w:ascii="Arial" w:hAnsi="Arial" w:cs="Arial"/>
          <w:color w:val="auto"/>
          <w:sz w:val="18"/>
          <w:szCs w:val="18"/>
        </w:rPr>
        <w:t xml:space="preserve">Ofertę należy złożyć w zamkniętej kopercie w siedzibie Udzielającego Zamówienia tj. w sekretariacie </w:t>
      </w:r>
      <w:r w:rsidR="007E46F1" w:rsidRPr="00CD5662">
        <w:rPr>
          <w:rStyle w:val="Teksttreci"/>
          <w:rFonts w:ascii="Arial" w:hAnsi="Arial" w:cs="Arial"/>
          <w:color w:val="auto"/>
          <w:sz w:val="18"/>
          <w:szCs w:val="18"/>
        </w:rPr>
        <w:t xml:space="preserve">w Szpitalu Powiatowym w Kętrzynie, ul. </w:t>
      </w:r>
      <w:r w:rsidR="00BB296A" w:rsidRPr="00CD5662">
        <w:rPr>
          <w:rStyle w:val="Teksttreci"/>
          <w:rFonts w:ascii="Arial" w:hAnsi="Arial" w:cs="Arial"/>
          <w:color w:val="auto"/>
          <w:sz w:val="18"/>
          <w:szCs w:val="18"/>
        </w:rPr>
        <w:t>M</w:t>
      </w:r>
      <w:r w:rsidR="00F74490" w:rsidRPr="00CD5662">
        <w:rPr>
          <w:rStyle w:val="Teksttreci"/>
          <w:rFonts w:ascii="Arial" w:hAnsi="Arial" w:cs="Arial"/>
          <w:color w:val="auto"/>
          <w:sz w:val="18"/>
          <w:szCs w:val="18"/>
        </w:rPr>
        <w:t>. C. Skłodowskiej</w:t>
      </w:r>
      <w:r w:rsidR="007E46F1" w:rsidRPr="00CD5662">
        <w:rPr>
          <w:rStyle w:val="Teksttreci"/>
          <w:rFonts w:ascii="Arial" w:hAnsi="Arial" w:cs="Arial"/>
          <w:color w:val="auto"/>
          <w:sz w:val="18"/>
          <w:szCs w:val="18"/>
        </w:rPr>
        <w:t xml:space="preserve"> 2, 11-400 Kętrzyn,</w:t>
      </w:r>
    </w:p>
    <w:p w:rsidR="00B627BF" w:rsidRPr="00CD5662" w:rsidRDefault="00B40620" w:rsidP="00CB0D57">
      <w:pPr>
        <w:pStyle w:val="Teksttreci0"/>
        <w:numPr>
          <w:ilvl w:val="0"/>
          <w:numId w:val="7"/>
        </w:numPr>
        <w:tabs>
          <w:tab w:val="left" w:pos="797"/>
        </w:tabs>
        <w:spacing w:line="266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CD5662">
        <w:rPr>
          <w:rStyle w:val="Teksttreci"/>
          <w:rFonts w:ascii="Arial" w:hAnsi="Arial" w:cs="Arial"/>
          <w:color w:val="auto"/>
          <w:sz w:val="18"/>
          <w:szCs w:val="18"/>
        </w:rPr>
        <w:t xml:space="preserve">Termin składania ofert: </w:t>
      </w:r>
      <w:r w:rsidR="001F5B27" w:rsidRPr="00CD566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25</w:t>
      </w:r>
      <w:r w:rsidR="006039FE" w:rsidRPr="00CD566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.04.</w:t>
      </w:r>
      <w:r w:rsidR="007E46F1" w:rsidRPr="00CD566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2025 r</w:t>
      </w:r>
      <w:r w:rsidR="00791E30" w:rsidRPr="00CD566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. do </w:t>
      </w:r>
      <w:r w:rsidR="00F74490" w:rsidRPr="00CD566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godziny </w:t>
      </w:r>
      <w:r w:rsidR="005A7918" w:rsidRPr="00CD566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9</w:t>
      </w:r>
      <w:r w:rsidR="00791E30" w:rsidRPr="00CD566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:</w:t>
      </w:r>
      <w:r w:rsidR="005A7918" w:rsidRPr="00CD566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30</w:t>
      </w:r>
      <w:r w:rsidR="00BD7268" w:rsidRPr="00CD566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CD5662">
        <w:rPr>
          <w:rStyle w:val="Teksttreci"/>
          <w:rFonts w:ascii="Arial" w:hAnsi="Arial" w:cs="Arial"/>
          <w:color w:val="auto"/>
          <w:sz w:val="18"/>
          <w:szCs w:val="18"/>
        </w:rPr>
        <w:t>(liczy się data i godzina wpływu do sekretariatu</w:t>
      </w:r>
      <w:r w:rsidR="00D96183" w:rsidRPr="00CD5662">
        <w:rPr>
          <w:rStyle w:val="Teksttreci"/>
          <w:rFonts w:ascii="Arial" w:hAnsi="Arial" w:cs="Arial"/>
          <w:color w:val="auto"/>
          <w:sz w:val="18"/>
          <w:szCs w:val="18"/>
        </w:rPr>
        <w:t>)</w:t>
      </w:r>
      <w:r w:rsidRPr="00CD5662">
        <w:rPr>
          <w:rStyle w:val="Teksttreci"/>
          <w:rFonts w:ascii="Arial" w:hAnsi="Arial" w:cs="Arial"/>
          <w:color w:val="auto"/>
          <w:sz w:val="18"/>
          <w:szCs w:val="18"/>
        </w:rPr>
        <w:t>.</w:t>
      </w:r>
    </w:p>
    <w:p w:rsidR="00B627BF" w:rsidRPr="00CD5662" w:rsidRDefault="00B40620" w:rsidP="00CB0D57">
      <w:pPr>
        <w:pStyle w:val="Teksttreci0"/>
        <w:numPr>
          <w:ilvl w:val="0"/>
          <w:numId w:val="7"/>
        </w:numPr>
        <w:tabs>
          <w:tab w:val="left" w:pos="773"/>
        </w:tabs>
        <w:spacing w:line="266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D5662">
        <w:rPr>
          <w:rStyle w:val="Teksttreci"/>
          <w:rFonts w:ascii="Arial" w:hAnsi="Arial" w:cs="Arial"/>
          <w:color w:val="auto"/>
          <w:sz w:val="18"/>
          <w:szCs w:val="18"/>
        </w:rPr>
        <w:t>Termin otwarcia ofert:</w:t>
      </w:r>
      <w:r w:rsidR="009A7230" w:rsidRPr="00CD566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1F5B27" w:rsidRPr="00CD566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25</w:t>
      </w:r>
      <w:r w:rsidR="006039FE" w:rsidRPr="00CD566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.04</w:t>
      </w:r>
      <w:r w:rsidR="007E46F1" w:rsidRPr="00CD566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.2025 r.</w:t>
      </w:r>
      <w:r w:rsidR="00F74490" w:rsidRPr="00CD566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, godz.</w:t>
      </w:r>
      <w:r w:rsidR="00A8776C" w:rsidRPr="00CD566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1</w:t>
      </w:r>
      <w:r w:rsidR="007E46F1" w:rsidRPr="00CD566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3</w:t>
      </w:r>
      <w:r w:rsidR="00A8776C" w:rsidRPr="00CD566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:</w:t>
      </w:r>
      <w:r w:rsidR="0058129F" w:rsidRPr="00CD566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0</w:t>
      </w:r>
      <w:r w:rsidR="00A8776C" w:rsidRPr="00CD566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0</w:t>
      </w:r>
      <w:r w:rsidR="00BD7268" w:rsidRPr="00CD566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CD5662">
        <w:rPr>
          <w:rStyle w:val="Teksttreci"/>
          <w:rFonts w:ascii="Arial" w:hAnsi="Arial" w:cs="Arial"/>
          <w:color w:val="auto"/>
          <w:sz w:val="18"/>
          <w:szCs w:val="18"/>
        </w:rPr>
        <w:t>(w siedzibie Udzielającego Zamówienia).</w:t>
      </w:r>
    </w:p>
    <w:p w:rsidR="00CB0D57" w:rsidRPr="00A8776C" w:rsidRDefault="00CB0D57" w:rsidP="00CB0D57">
      <w:pPr>
        <w:pStyle w:val="Teksttreci0"/>
        <w:tabs>
          <w:tab w:val="left" w:pos="773"/>
        </w:tabs>
        <w:spacing w:line="266" w:lineRule="auto"/>
        <w:ind w:left="360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515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13" w:name="bookmark20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Sposób prowadzenia konkursu</w:t>
      </w:r>
      <w:bookmarkEnd w:id="13"/>
    </w:p>
    <w:p w:rsidR="00B627BF" w:rsidRPr="00A8776C" w:rsidRDefault="00B40620" w:rsidP="00BA3AC7">
      <w:pPr>
        <w:pStyle w:val="Teksttreci0"/>
        <w:numPr>
          <w:ilvl w:val="0"/>
          <w:numId w:val="8"/>
        </w:numPr>
        <w:tabs>
          <w:tab w:val="left" w:pos="778"/>
        </w:tabs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 celu przeprowadzenia konkursu ofert Udzielający Zamówienia powołuje Komisję Konkursową i wyznacza przewodniczącego.</w:t>
      </w:r>
    </w:p>
    <w:p w:rsidR="00B627BF" w:rsidRPr="00FC2CE8" w:rsidRDefault="00B40620" w:rsidP="00BA3AC7">
      <w:pPr>
        <w:pStyle w:val="Teksttreci0"/>
        <w:numPr>
          <w:ilvl w:val="0"/>
          <w:numId w:val="8"/>
        </w:numPr>
        <w:tabs>
          <w:tab w:val="left" w:pos="802"/>
        </w:tabs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Komisja Konkursowa, przystępując do rozstrzygnięcia konkursu ofert dokonuje kolejno w szczególności następujących czynności:</w:t>
      </w:r>
    </w:p>
    <w:p w:rsidR="00B627BF" w:rsidRPr="00FC2CE8" w:rsidRDefault="00B40620" w:rsidP="00530571">
      <w:pPr>
        <w:pStyle w:val="Teksttreci0"/>
        <w:numPr>
          <w:ilvl w:val="0"/>
          <w:numId w:val="9"/>
        </w:numPr>
        <w:tabs>
          <w:tab w:val="left" w:pos="1180"/>
        </w:tabs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FC2CE8">
        <w:rPr>
          <w:rStyle w:val="Teksttreci"/>
          <w:rFonts w:ascii="Arial" w:hAnsi="Arial" w:cs="Arial"/>
          <w:color w:val="auto"/>
          <w:sz w:val="18"/>
          <w:szCs w:val="18"/>
        </w:rPr>
        <w:t>stwierdza prawidłowość ogłoszenia konkursu oraz liczbę otrzymanych ofert,</w:t>
      </w:r>
    </w:p>
    <w:p w:rsidR="00267378" w:rsidRDefault="00B40620" w:rsidP="00267378">
      <w:pPr>
        <w:pStyle w:val="Teksttreci0"/>
        <w:numPr>
          <w:ilvl w:val="0"/>
          <w:numId w:val="9"/>
        </w:numPr>
        <w:tabs>
          <w:tab w:val="left" w:pos="1180"/>
        </w:tabs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FC2CE8">
        <w:rPr>
          <w:rStyle w:val="Teksttreci"/>
          <w:rFonts w:ascii="Arial" w:hAnsi="Arial" w:cs="Arial"/>
          <w:color w:val="auto"/>
          <w:sz w:val="18"/>
          <w:szCs w:val="18"/>
        </w:rPr>
        <w:t>otwiera koperty z ofertami;</w:t>
      </w:r>
    </w:p>
    <w:p w:rsidR="00B627BF" w:rsidRPr="00267378" w:rsidRDefault="00B40620" w:rsidP="00267378">
      <w:pPr>
        <w:pStyle w:val="Teksttreci0"/>
        <w:numPr>
          <w:ilvl w:val="0"/>
          <w:numId w:val="9"/>
        </w:numPr>
        <w:tabs>
          <w:tab w:val="left" w:pos="1180"/>
        </w:tabs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267378">
        <w:rPr>
          <w:rStyle w:val="Teksttreci"/>
          <w:rFonts w:ascii="Arial" w:hAnsi="Arial" w:cs="Arial"/>
          <w:color w:val="auto"/>
          <w:sz w:val="18"/>
          <w:szCs w:val="18"/>
        </w:rPr>
        <w:t xml:space="preserve">ustala, które z ofert zawierają braki określone w treści art. 149 ust. 1 pkt 1-8 ustawy z dnia 27 sierpnia 2004 r. o świadczeniach opieki zdrowotnej finansowanych ze środków publicznych </w:t>
      </w:r>
      <w:r w:rsidR="00267378" w:rsidRPr="00267378">
        <w:rPr>
          <w:rFonts w:ascii="Arial" w:hAnsi="Arial" w:cs="Arial"/>
          <w:sz w:val="18"/>
          <w:szCs w:val="18"/>
        </w:rPr>
        <w:t>(t.j. Dz. U. z 2024 r. poz. 146 z późn. zm.).</w:t>
      </w:r>
    </w:p>
    <w:p w:rsidR="00B627BF" w:rsidRPr="00FC2CE8" w:rsidRDefault="00B40620" w:rsidP="00530571">
      <w:pPr>
        <w:pStyle w:val="Teksttreci0"/>
        <w:numPr>
          <w:ilvl w:val="0"/>
          <w:numId w:val="9"/>
        </w:numPr>
        <w:tabs>
          <w:tab w:val="left" w:pos="1134"/>
        </w:tabs>
        <w:spacing w:line="264" w:lineRule="auto"/>
        <w:ind w:left="851" w:hanging="284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C2CE8">
        <w:rPr>
          <w:rStyle w:val="Teksttreci"/>
          <w:rFonts w:ascii="Arial" w:hAnsi="Arial" w:cs="Arial"/>
          <w:color w:val="auto"/>
          <w:sz w:val="18"/>
          <w:szCs w:val="18"/>
        </w:rPr>
        <w:t>w przypadku, gdy Oferent nie przedstawi wszystkich wymaganych dokumentów lub gdy oferta zawierać będzie braki formalne, Komisja wezwie oferenta do usunięcia tych braków w terminie 3 dniowym pod rygorem odrzucenia oferty.</w:t>
      </w:r>
    </w:p>
    <w:p w:rsidR="00530571" w:rsidRPr="00FC2CE8" w:rsidRDefault="00530571" w:rsidP="00530571">
      <w:pPr>
        <w:pStyle w:val="Teksttreci0"/>
        <w:tabs>
          <w:tab w:val="left" w:pos="1134"/>
        </w:tabs>
        <w:spacing w:line="264" w:lineRule="auto"/>
        <w:ind w:left="851"/>
        <w:jc w:val="both"/>
        <w:rPr>
          <w:rFonts w:ascii="Arial" w:hAnsi="Arial" w:cs="Arial"/>
          <w:color w:val="auto"/>
          <w:sz w:val="18"/>
          <w:szCs w:val="18"/>
        </w:rPr>
      </w:pPr>
    </w:p>
    <w:p w:rsidR="002F071A" w:rsidRPr="002F071A" w:rsidRDefault="00B40620" w:rsidP="002F071A">
      <w:pPr>
        <w:pStyle w:val="Nagwek10"/>
        <w:keepNext/>
        <w:keepLines/>
        <w:numPr>
          <w:ilvl w:val="0"/>
          <w:numId w:val="5"/>
        </w:numPr>
        <w:tabs>
          <w:tab w:val="left" w:pos="598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14" w:name="bookmark22"/>
      <w:r w:rsidRPr="00FC2CE8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Kryteria </w:t>
      </w:r>
      <w:bookmarkEnd w:id="14"/>
      <w:r w:rsidR="00B80E12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oceny ofert</w:t>
      </w:r>
    </w:p>
    <w:p w:rsidR="00B80E12" w:rsidRPr="00B80E12" w:rsidRDefault="00267378" w:rsidP="00696D77">
      <w:pPr>
        <w:pStyle w:val="Nagwek10"/>
        <w:keepNext/>
        <w:keepLines/>
        <w:jc w:val="both"/>
        <w:rPr>
          <w:rFonts w:ascii="Arial" w:hAnsi="Arial" w:cs="Arial"/>
          <w:color w:val="auto"/>
          <w:sz w:val="18"/>
          <w:szCs w:val="18"/>
        </w:rPr>
      </w:pPr>
      <w:r w:rsidRPr="00B80E12">
        <w:rPr>
          <w:rStyle w:val="Teksttreci"/>
          <w:rFonts w:ascii="Arial" w:eastAsia="DejaVu Sans" w:hAnsi="Arial" w:cs="Arial"/>
          <w:color w:val="auto"/>
          <w:sz w:val="18"/>
          <w:szCs w:val="18"/>
        </w:rPr>
        <w:tab/>
      </w:r>
    </w:p>
    <w:p w:rsidR="002F071A" w:rsidRDefault="00C21E79" w:rsidP="00C21E79">
      <w:pPr>
        <w:ind w:left="708"/>
        <w:jc w:val="both"/>
        <w:rPr>
          <w:rFonts w:ascii="Arial" w:hAnsi="Arial" w:cs="Arial"/>
          <w:sz w:val="18"/>
          <w:szCs w:val="18"/>
        </w:rPr>
      </w:pPr>
      <w:r w:rsidRPr="00982597">
        <w:rPr>
          <w:rFonts w:ascii="Arial" w:hAnsi="Arial" w:cs="Arial"/>
          <w:sz w:val="18"/>
          <w:szCs w:val="18"/>
        </w:rPr>
        <w:t xml:space="preserve">W odniesieniu do </w:t>
      </w:r>
      <w:r>
        <w:rPr>
          <w:rFonts w:ascii="Arial" w:hAnsi="Arial" w:cs="Arial"/>
          <w:sz w:val="18"/>
          <w:szCs w:val="18"/>
        </w:rPr>
        <w:t>o</w:t>
      </w:r>
      <w:r w:rsidRPr="00982597">
        <w:rPr>
          <w:rFonts w:ascii="Arial" w:hAnsi="Arial" w:cs="Arial"/>
          <w:sz w:val="18"/>
          <w:szCs w:val="18"/>
        </w:rPr>
        <w:t xml:space="preserve">ferentów, którzy spełnili wymagania określone w konkursie pod względem formalnym, </w:t>
      </w:r>
      <w:r>
        <w:rPr>
          <w:rFonts w:ascii="Arial" w:hAnsi="Arial" w:cs="Arial"/>
          <w:sz w:val="18"/>
          <w:szCs w:val="18"/>
        </w:rPr>
        <w:t xml:space="preserve">komisja konkursowa </w:t>
      </w:r>
      <w:r w:rsidR="003528EC">
        <w:rPr>
          <w:rFonts w:ascii="Arial" w:hAnsi="Arial" w:cs="Arial"/>
          <w:sz w:val="18"/>
          <w:szCs w:val="18"/>
        </w:rPr>
        <w:t>będzie kierowała się następującymi kryteriami:</w:t>
      </w:r>
    </w:p>
    <w:p w:rsidR="002F071A" w:rsidRPr="003528EC" w:rsidRDefault="00601420" w:rsidP="002F071A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ceną: </w:t>
      </w:r>
      <w:r w:rsidR="003528EC">
        <w:rPr>
          <w:rFonts w:ascii="Arial" w:hAnsi="Arial" w:cs="Arial"/>
          <w:bCs/>
          <w:sz w:val="18"/>
          <w:szCs w:val="18"/>
        </w:rPr>
        <w:t>wysokością</w:t>
      </w:r>
      <w:r w:rsidR="002F071A" w:rsidRPr="003528EC">
        <w:rPr>
          <w:rFonts w:ascii="Arial" w:hAnsi="Arial" w:cs="Arial"/>
          <w:bCs/>
          <w:sz w:val="18"/>
          <w:szCs w:val="18"/>
        </w:rPr>
        <w:t xml:space="preserve"> stawki brutto wyrażonej w PLN za jedną godzinę udzielania świadczeń zdrowotnych - 80%</w:t>
      </w:r>
    </w:p>
    <w:p w:rsidR="00601420" w:rsidRDefault="00601420" w:rsidP="0060142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jakością: </w:t>
      </w:r>
      <w:r w:rsidR="003528EC">
        <w:rPr>
          <w:rFonts w:ascii="Arial" w:hAnsi="Arial" w:cs="Arial"/>
          <w:bCs/>
          <w:sz w:val="18"/>
          <w:szCs w:val="18"/>
        </w:rPr>
        <w:t>właściwymi</w:t>
      </w:r>
      <w:r w:rsidR="003528EC" w:rsidRPr="003528EC">
        <w:rPr>
          <w:rFonts w:ascii="Arial" w:hAnsi="Arial" w:cs="Arial"/>
          <w:bCs/>
          <w:sz w:val="18"/>
          <w:szCs w:val="18"/>
        </w:rPr>
        <w:t xml:space="preserve"> kwalifikacjami zawodowymi, posiadanym stopniem z danej dziedziny  specjalizacji, tytułem/stopniem naukowym, doświadczeniem zawodowym i umiejętnościami potwierdzonymi odpowiednimi certyfikatami , zgodnie z przedmiotem zamówienia- 10 %</w:t>
      </w:r>
    </w:p>
    <w:p w:rsidR="00601420" w:rsidRPr="00601420" w:rsidRDefault="003528EC" w:rsidP="0060142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 w:rsidRPr="00601420">
        <w:rPr>
          <w:rFonts w:ascii="Arial" w:hAnsi="Arial" w:cs="Arial"/>
          <w:bCs/>
          <w:sz w:val="18"/>
          <w:szCs w:val="18"/>
        </w:rPr>
        <w:t>kompleksowoś</w:t>
      </w:r>
      <w:r w:rsidR="00601420" w:rsidRPr="00601420">
        <w:rPr>
          <w:rFonts w:ascii="Arial" w:hAnsi="Arial" w:cs="Arial"/>
          <w:bCs/>
          <w:sz w:val="18"/>
          <w:szCs w:val="18"/>
        </w:rPr>
        <w:t>cią</w:t>
      </w:r>
      <w:r w:rsidR="00741AEA" w:rsidRPr="00601420">
        <w:rPr>
          <w:rFonts w:ascii="Arial" w:hAnsi="Arial" w:cs="Arial"/>
          <w:bCs/>
          <w:sz w:val="18"/>
          <w:szCs w:val="18"/>
        </w:rPr>
        <w:t xml:space="preserve">: </w:t>
      </w:r>
    </w:p>
    <w:p w:rsidR="00741AEA" w:rsidRPr="00601420" w:rsidRDefault="00741AEA" w:rsidP="00741AEA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18"/>
          <w:szCs w:val="18"/>
        </w:rPr>
      </w:pPr>
      <w:r w:rsidRPr="00601420">
        <w:rPr>
          <w:rFonts w:ascii="Arial" w:hAnsi="Arial" w:cs="Arial"/>
          <w:sz w:val="18"/>
          <w:szCs w:val="18"/>
        </w:rPr>
        <w:t>zaoferowanie udzielania świadczeń w wymiarze 160h miesięcznie i powyżej – 4 %</w:t>
      </w:r>
    </w:p>
    <w:p w:rsidR="00741AEA" w:rsidRPr="00741AEA" w:rsidRDefault="00741AEA" w:rsidP="00741AEA">
      <w:pPr>
        <w:pStyle w:val="Tekstpodstawowy3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41AEA">
        <w:rPr>
          <w:rFonts w:ascii="Arial" w:hAnsi="Arial" w:cs="Arial"/>
          <w:sz w:val="18"/>
          <w:szCs w:val="18"/>
        </w:rPr>
        <w:t>zaoferowanie udzielania świadczeń w wymiarze niższym niż1</w:t>
      </w:r>
      <w:r>
        <w:rPr>
          <w:rFonts w:ascii="Arial" w:hAnsi="Arial" w:cs="Arial"/>
          <w:sz w:val="18"/>
          <w:szCs w:val="18"/>
        </w:rPr>
        <w:t>6</w:t>
      </w:r>
      <w:r w:rsidRPr="00741AEA">
        <w:rPr>
          <w:rFonts w:ascii="Arial" w:hAnsi="Arial" w:cs="Arial"/>
          <w:sz w:val="18"/>
          <w:szCs w:val="18"/>
        </w:rPr>
        <w:t>0h miesięcznie – 0</w:t>
      </w:r>
      <w:r>
        <w:rPr>
          <w:rFonts w:ascii="Arial" w:hAnsi="Arial" w:cs="Arial"/>
          <w:sz w:val="18"/>
          <w:szCs w:val="18"/>
        </w:rPr>
        <w:t xml:space="preserve"> %</w:t>
      </w:r>
    </w:p>
    <w:p w:rsidR="00741AEA" w:rsidRDefault="00741AEA" w:rsidP="00741AEA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dostępnoś</w:t>
      </w:r>
      <w:r w:rsidR="00601420">
        <w:rPr>
          <w:rFonts w:ascii="Arial" w:hAnsi="Arial" w:cs="Arial"/>
          <w:sz w:val="18"/>
          <w:szCs w:val="18"/>
        </w:rPr>
        <w:t>cią</w:t>
      </w:r>
      <w:r>
        <w:rPr>
          <w:rFonts w:ascii="Arial" w:hAnsi="Arial" w:cs="Arial"/>
          <w:sz w:val="18"/>
          <w:szCs w:val="18"/>
        </w:rPr>
        <w:t xml:space="preserve">: </w:t>
      </w:r>
    </w:p>
    <w:p w:rsidR="00741AEA" w:rsidRDefault="00741AEA" w:rsidP="00741AEA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dopuszczalność zmiany harmonogramu udzielanych świadczeń zgodnie z potrzebami Udzielającego zamówienia - 4%</w:t>
      </w:r>
    </w:p>
    <w:p w:rsidR="00741AEA" w:rsidRPr="00601420" w:rsidRDefault="00741AEA" w:rsidP="00741AEA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brak dopuszczalności zmiany harmonogramu udzielanych świadczeń </w:t>
      </w:r>
      <w:r w:rsidRPr="00D81849">
        <w:rPr>
          <w:rFonts w:ascii="Arial" w:hAnsi="Arial" w:cs="Arial"/>
          <w:sz w:val="18"/>
          <w:szCs w:val="18"/>
        </w:rPr>
        <w:t xml:space="preserve">– 0 </w:t>
      </w:r>
      <w:r>
        <w:rPr>
          <w:rFonts w:ascii="Arial" w:hAnsi="Arial" w:cs="Arial"/>
          <w:sz w:val="18"/>
          <w:szCs w:val="18"/>
        </w:rPr>
        <w:t>%</w:t>
      </w:r>
    </w:p>
    <w:p w:rsidR="00601420" w:rsidRDefault="003528EC" w:rsidP="0060142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 w:rsidRPr="003528EC">
        <w:rPr>
          <w:rFonts w:ascii="Arial" w:hAnsi="Arial" w:cs="Arial"/>
          <w:bCs/>
          <w:sz w:val="18"/>
          <w:szCs w:val="18"/>
        </w:rPr>
        <w:t>ciągłoś</w:t>
      </w:r>
      <w:r w:rsidR="00601420">
        <w:rPr>
          <w:rFonts w:ascii="Arial" w:hAnsi="Arial" w:cs="Arial"/>
          <w:bCs/>
          <w:sz w:val="18"/>
          <w:szCs w:val="18"/>
        </w:rPr>
        <w:t xml:space="preserve">cią: </w:t>
      </w:r>
    </w:p>
    <w:p w:rsidR="00601420" w:rsidRPr="00601420" w:rsidRDefault="00601420" w:rsidP="00601420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601420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01420">
        <w:rPr>
          <w:rFonts w:ascii="Arial" w:hAnsi="Arial" w:cs="Arial"/>
          <w:sz w:val="18"/>
          <w:szCs w:val="18"/>
        </w:rPr>
        <w:t xml:space="preserve">a)  w okresie 3 miesięcy poprzedzających złożenie oferty oferent realizował świadczenia zdrowotne będące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01420">
        <w:rPr>
          <w:rFonts w:ascii="Arial" w:hAnsi="Arial" w:cs="Arial"/>
          <w:sz w:val="18"/>
          <w:szCs w:val="18"/>
        </w:rPr>
        <w:t xml:space="preserve">przedmiotem zamówienia – </w:t>
      </w:r>
      <w:r w:rsidR="008752C8">
        <w:rPr>
          <w:rFonts w:ascii="Arial" w:hAnsi="Arial" w:cs="Arial"/>
          <w:sz w:val="18"/>
          <w:szCs w:val="18"/>
        </w:rPr>
        <w:t>2</w:t>
      </w:r>
      <w:r w:rsidRPr="006014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%</w:t>
      </w:r>
    </w:p>
    <w:p w:rsidR="00601420" w:rsidRPr="00D81849" w:rsidRDefault="00601420" w:rsidP="00601420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b) w okresie 3 miesięcy poprzedzających złożenie oferty oferent nie realizował świadczeń zdrowotnych </w:t>
      </w:r>
      <w:r>
        <w:rPr>
          <w:rFonts w:ascii="Arial" w:hAnsi="Arial" w:cs="Arial"/>
          <w:sz w:val="18"/>
          <w:szCs w:val="18"/>
        </w:rPr>
        <w:tab/>
        <w:t xml:space="preserve">będących przedmiotem zamówienia </w:t>
      </w:r>
      <w:r w:rsidRPr="00D81849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0 %</w:t>
      </w:r>
    </w:p>
    <w:p w:rsidR="003528EC" w:rsidRPr="003528EC" w:rsidRDefault="003528EC" w:rsidP="003528EC">
      <w:pPr>
        <w:pStyle w:val="Akapitzlist"/>
        <w:ind w:left="1469"/>
        <w:jc w:val="both"/>
        <w:rPr>
          <w:rFonts w:ascii="Arial" w:hAnsi="Arial" w:cs="Arial"/>
          <w:sz w:val="18"/>
          <w:szCs w:val="18"/>
        </w:rPr>
      </w:pPr>
    </w:p>
    <w:p w:rsidR="00C21E79" w:rsidRPr="003528EC" w:rsidRDefault="003528EC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Cs/>
          <w:sz w:val="18"/>
          <w:szCs w:val="18"/>
        </w:rPr>
      </w:pPr>
      <w:r w:rsidRPr="003528EC">
        <w:rPr>
          <w:rFonts w:ascii="Arial" w:hAnsi="Arial" w:cs="Arial"/>
          <w:bCs/>
          <w:sz w:val="18"/>
          <w:szCs w:val="18"/>
        </w:rPr>
        <w:t xml:space="preserve">W celu wybrania najkorzystniejszej oferty Udzielający zamówienia dopuszcza prowadzenie negocjacji. </w:t>
      </w:r>
    </w:p>
    <w:p w:rsidR="002F071A" w:rsidRDefault="002F071A" w:rsidP="00C21E79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AB128D" w:rsidRDefault="00C21E79" w:rsidP="00C21E79">
      <w:pPr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AB128D" w:rsidRPr="00982597">
        <w:rPr>
          <w:rFonts w:ascii="Arial" w:hAnsi="Arial" w:cs="Arial"/>
          <w:sz w:val="18"/>
          <w:szCs w:val="18"/>
        </w:rPr>
        <w:t>a ofertę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najkorzystniejszą zostanie uznana oferta, która uzyskała największą ilość pkt. spośród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ofert ważnych. W toku oceny ofert Udzielający zamówienie może żądać udzielania przez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Wykonawców pisemnych wyjaśnień dotyczących treści złożonej oferty. W przypadku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złożenia ofert które uzyskają taką samą ilość punktów w kryteriach ocen, decydować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 xml:space="preserve">może </w:t>
      </w:r>
      <w:r w:rsidR="003528EC">
        <w:rPr>
          <w:rFonts w:ascii="Arial" w:hAnsi="Arial" w:cs="Arial"/>
          <w:sz w:val="18"/>
          <w:szCs w:val="18"/>
        </w:rPr>
        <w:t>wysokość stawki brutto za jedną godzinę</w:t>
      </w:r>
      <w:r w:rsidR="00AB128D" w:rsidRPr="00982597">
        <w:rPr>
          <w:rFonts w:ascii="Arial" w:hAnsi="Arial" w:cs="Arial"/>
          <w:sz w:val="18"/>
          <w:szCs w:val="18"/>
        </w:rPr>
        <w:t>.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 xml:space="preserve">Udzielający zamówienie zastrzega sobie prawo do negocjowania w </w:t>
      </w:r>
      <w:r w:rsidR="005C520E">
        <w:rPr>
          <w:rFonts w:ascii="Arial" w:hAnsi="Arial" w:cs="Arial"/>
          <w:sz w:val="18"/>
          <w:szCs w:val="18"/>
        </w:rPr>
        <w:tab/>
      </w:r>
      <w:r w:rsidR="00AB128D" w:rsidRPr="00982597">
        <w:rPr>
          <w:rFonts w:ascii="Arial" w:hAnsi="Arial" w:cs="Arial"/>
          <w:sz w:val="18"/>
          <w:szCs w:val="18"/>
        </w:rPr>
        <w:t>formie osobistej,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telefonicznej lub e-mail warunków konkursu (m.in. ilości zaoferowanych godzin oraz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stawek świadczonych usług).</w:t>
      </w:r>
    </w:p>
    <w:p w:rsidR="00F50237" w:rsidRPr="00982597" w:rsidRDefault="00F50237" w:rsidP="005C520E">
      <w:pPr>
        <w:jc w:val="both"/>
        <w:rPr>
          <w:rFonts w:ascii="Arial" w:hAnsi="Arial" w:cs="Arial"/>
          <w:sz w:val="18"/>
          <w:szCs w:val="18"/>
        </w:rPr>
      </w:pPr>
    </w:p>
    <w:p w:rsidR="00530571" w:rsidRPr="00FC2CE8" w:rsidRDefault="00530571" w:rsidP="00530571">
      <w:pPr>
        <w:pStyle w:val="Teksttreci0"/>
        <w:spacing w:line="264" w:lineRule="auto"/>
        <w:ind w:left="708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739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15" w:name="bookmark24"/>
      <w:r w:rsidRPr="00FC2CE8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Rozstrzygnięcie konkursu ofert</w:t>
      </w:r>
      <w:bookmarkEnd w:id="15"/>
    </w:p>
    <w:p w:rsidR="008F10D0" w:rsidRDefault="008F10D0" w:rsidP="008F10D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Odrzuca się ofertę: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1) złożoną przez </w:t>
      </w:r>
      <w:r>
        <w:rPr>
          <w:rFonts w:ascii="Arial" w:hAnsi="Arial" w:cs="Arial"/>
          <w:color w:val="auto"/>
          <w:sz w:val="18"/>
          <w:szCs w:val="18"/>
        </w:rPr>
        <w:t xml:space="preserve">oferenta </w:t>
      </w:r>
      <w:r w:rsidRPr="008F10D0">
        <w:rPr>
          <w:rFonts w:ascii="Arial" w:hAnsi="Arial" w:cs="Arial"/>
          <w:color w:val="auto"/>
          <w:sz w:val="18"/>
          <w:szCs w:val="18"/>
        </w:rPr>
        <w:t>po terminie;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2) zawierającą nieprawdziwe informacje;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lastRenderedPageBreak/>
        <w:t xml:space="preserve">3) jeżeli </w:t>
      </w:r>
      <w:r>
        <w:rPr>
          <w:rFonts w:ascii="Arial" w:hAnsi="Arial" w:cs="Arial"/>
          <w:color w:val="auto"/>
          <w:sz w:val="18"/>
          <w:szCs w:val="18"/>
        </w:rPr>
        <w:t>oferent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nie określił przedmiotu oferty lub nie podał proponowanej liczby lub ceny świadczeń opieki zdrowotnej;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4) jeżeli zawiera rażąco niską cenę w stosunku do przedmiotu zamówienia;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5) jeżeli jest nieważna na podstawie odrębnych przepisów;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6) jeżeli </w:t>
      </w:r>
      <w:r>
        <w:rPr>
          <w:rFonts w:ascii="Arial" w:hAnsi="Arial" w:cs="Arial"/>
          <w:color w:val="auto"/>
          <w:sz w:val="18"/>
          <w:szCs w:val="18"/>
        </w:rPr>
        <w:t>oferent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złożył ofertę alternatywną;</w:t>
      </w:r>
    </w:p>
    <w:p w:rsidR="008F10D0" w:rsidRPr="008F24B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7) jeżeli oferent lub oferta nie spełniają wymaganych warunków określonych w przepisach prawa oraz w szczegółowych warunkach umów o udzielanie świadczeń opieki zdrowotnej, o których mowa w art. 146 ust. 1 pkt 2</w:t>
      </w:r>
      <w:r>
        <w:rPr>
          <w:rFonts w:ascii="Arial" w:hAnsi="Arial" w:cs="Arial"/>
          <w:color w:val="auto"/>
          <w:sz w:val="18"/>
          <w:szCs w:val="18"/>
        </w:rPr>
        <w:t xml:space="preserve"> u</w:t>
      </w:r>
      <w:r w:rsidRPr="008F10D0">
        <w:rPr>
          <w:rFonts w:ascii="Arial" w:hAnsi="Arial" w:cs="Arial"/>
          <w:color w:val="auto"/>
          <w:sz w:val="18"/>
          <w:szCs w:val="18"/>
        </w:rPr>
        <w:t>staw</w:t>
      </w:r>
      <w:r>
        <w:rPr>
          <w:rFonts w:ascii="Arial" w:hAnsi="Arial" w:cs="Arial"/>
          <w:color w:val="auto"/>
          <w:sz w:val="18"/>
          <w:szCs w:val="18"/>
        </w:rPr>
        <w:t xml:space="preserve">y </w:t>
      </w:r>
      <w:r w:rsidRPr="008F10D0">
        <w:rPr>
          <w:rFonts w:ascii="Arial" w:hAnsi="Arial" w:cs="Arial"/>
          <w:color w:val="auto"/>
          <w:sz w:val="18"/>
          <w:szCs w:val="18"/>
        </w:rPr>
        <w:t>z dnia 27 sierpnia 2004 r. o świadczeniach opieki zdrowotnej finansowanych ze środków publicznych (t.j. Dz. U. z 2024 r. poz. 146 z późn. zm.)</w:t>
      </w:r>
    </w:p>
    <w:p w:rsidR="008F24B0" w:rsidRPr="008F10D0" w:rsidRDefault="008F24B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24B0">
        <w:rPr>
          <w:rFonts w:ascii="Arial" w:hAnsi="Arial" w:cs="Arial"/>
          <w:iCs/>
          <w:color w:val="auto"/>
          <w:sz w:val="18"/>
          <w:szCs w:val="18"/>
        </w:rPr>
        <w:t xml:space="preserve">oraz warunków określonych przez Udzielającego Zamówienie.  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8) złożoną przez </w:t>
      </w:r>
      <w:r>
        <w:rPr>
          <w:rFonts w:ascii="Arial" w:hAnsi="Arial" w:cs="Arial"/>
          <w:color w:val="auto"/>
          <w:sz w:val="18"/>
          <w:szCs w:val="18"/>
        </w:rPr>
        <w:t>oferenta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, z którym w okresie 5 lat poprzedzających ogłoszenie postępowania, została rozwiązana przez Fundusz umowa o udzielanie świadczeń opieki zdrowotnej w zakresie lub rodzaju odpowiadającym przedmiotowi ogłoszenia, bez zachowania okresu wypowiedzenia z przyczyn leżących po stronie </w:t>
      </w:r>
      <w:r>
        <w:rPr>
          <w:rFonts w:ascii="Arial" w:hAnsi="Arial" w:cs="Arial"/>
          <w:color w:val="auto"/>
          <w:sz w:val="18"/>
          <w:szCs w:val="18"/>
        </w:rPr>
        <w:t>oferenta</w:t>
      </w:r>
      <w:r w:rsidR="008F24B0">
        <w:rPr>
          <w:rFonts w:ascii="Arial" w:hAnsi="Arial" w:cs="Arial"/>
          <w:color w:val="auto"/>
          <w:sz w:val="18"/>
          <w:szCs w:val="18"/>
        </w:rPr>
        <w:t xml:space="preserve">. 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W przypadku gdy braki, o których mowa w</w:t>
      </w:r>
      <w:r>
        <w:rPr>
          <w:rFonts w:ascii="Arial" w:hAnsi="Arial" w:cs="Arial"/>
          <w:color w:val="auto"/>
          <w:sz w:val="18"/>
          <w:szCs w:val="18"/>
        </w:rPr>
        <w:t>yżej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dotyczą tylko części oferty, ofertę można odrzucić w części dotkniętej brakiem.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W przypadku gdy </w:t>
      </w:r>
      <w:r>
        <w:rPr>
          <w:rFonts w:ascii="Arial" w:hAnsi="Arial" w:cs="Arial"/>
          <w:color w:val="auto"/>
          <w:sz w:val="18"/>
          <w:szCs w:val="18"/>
        </w:rPr>
        <w:t>oferent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nie przedstawił wszystkich wymaganych dokumentów lub gdy oferta zawiera braki formalne, komisja wzywa oferenta do usunięcia tych braków w wyznaczonym terminie pod rygorem odrzucenia oferty.</w:t>
      </w:r>
    </w:p>
    <w:p w:rsidR="008F10D0" w:rsidRPr="00FC2CE8" w:rsidRDefault="008F10D0" w:rsidP="008F10D0">
      <w:pPr>
        <w:pStyle w:val="Nagwek10"/>
        <w:keepNext/>
        <w:keepLines/>
        <w:tabs>
          <w:tab w:val="left" w:pos="739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8F24B0">
      <w:pPr>
        <w:pStyle w:val="Teksttreci0"/>
        <w:tabs>
          <w:tab w:val="left" w:pos="755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Konkurs zostanie unieważniony gdy:</w:t>
      </w:r>
    </w:p>
    <w:p w:rsidR="00B627BF" w:rsidRPr="00384E6D" w:rsidRDefault="00B40620" w:rsidP="00530571">
      <w:pPr>
        <w:pStyle w:val="Teksttreci0"/>
        <w:numPr>
          <w:ilvl w:val="0"/>
          <w:numId w:val="12"/>
        </w:numPr>
        <w:tabs>
          <w:tab w:val="left" w:pos="1095"/>
        </w:tabs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nie wpłynie żadna oferta,</w:t>
      </w:r>
    </w:p>
    <w:p w:rsidR="00530571" w:rsidRPr="00384E6D" w:rsidRDefault="00B40620" w:rsidP="00530571">
      <w:pPr>
        <w:pStyle w:val="Teksttreci0"/>
        <w:numPr>
          <w:ilvl w:val="0"/>
          <w:numId w:val="12"/>
        </w:numPr>
        <w:tabs>
          <w:tab w:val="left" w:pos="1129"/>
        </w:tabs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odrzucone zostaną wszystkie oferty,</w:t>
      </w:r>
    </w:p>
    <w:p w:rsidR="00CB6A51" w:rsidRPr="00384E6D" w:rsidRDefault="00B40620" w:rsidP="00CB6A51">
      <w:pPr>
        <w:pStyle w:val="Teksttreci0"/>
        <w:numPr>
          <w:ilvl w:val="0"/>
          <w:numId w:val="12"/>
        </w:numPr>
        <w:tabs>
          <w:tab w:val="left" w:pos="1134"/>
        </w:tabs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wpłynęła jedna oferta </w:t>
      </w:r>
      <w:r w:rsidR="00530571" w:rsidRPr="00384E6D">
        <w:rPr>
          <w:rStyle w:val="Teksttreci"/>
          <w:rFonts w:ascii="Arial" w:hAnsi="Arial" w:cs="Arial"/>
          <w:color w:val="auto"/>
          <w:sz w:val="18"/>
          <w:szCs w:val="18"/>
        </w:rPr>
        <w:t>niepodlegająca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 odrzuceniu, z zastrzeżeniem, że jeżeli w toku konkursu ofert wpłynęła tylko jedna oferta </w:t>
      </w:r>
      <w:r w:rsidR="00267378" w:rsidRPr="00384E6D">
        <w:rPr>
          <w:rStyle w:val="Teksttreci"/>
          <w:rFonts w:ascii="Arial" w:hAnsi="Arial" w:cs="Arial"/>
          <w:color w:val="auto"/>
          <w:sz w:val="18"/>
          <w:szCs w:val="18"/>
        </w:rPr>
        <w:t>niepodlegająca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 odrzuceniu, komisja może przyjąć tę ofertę, gdy z okoliczności wynika, że na ogłoszony ponownie na tych samych warunkach konkurs ofert nie wpłynie więcej ofert,</w:t>
      </w:r>
    </w:p>
    <w:p w:rsidR="00CB6A51" w:rsidRPr="00384E6D" w:rsidRDefault="00B40620" w:rsidP="00CB6A51">
      <w:pPr>
        <w:pStyle w:val="Teksttreci0"/>
        <w:numPr>
          <w:ilvl w:val="0"/>
          <w:numId w:val="12"/>
        </w:numPr>
        <w:tabs>
          <w:tab w:val="left" w:pos="1129"/>
        </w:tabs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kwota najkorzystniejszej oferty przewyższa kwotę, którą podmiot leczniczy przeznaczył na finansowanie świadczeń opieki zdrowotnej w danym postępowaniu;</w:t>
      </w:r>
    </w:p>
    <w:p w:rsidR="00B627BF" w:rsidRPr="00384E6D" w:rsidRDefault="00B40620" w:rsidP="00CB6A51">
      <w:pPr>
        <w:pStyle w:val="Teksttreci0"/>
        <w:numPr>
          <w:ilvl w:val="0"/>
          <w:numId w:val="12"/>
        </w:numPr>
        <w:tabs>
          <w:tab w:val="left" w:pos="1129"/>
        </w:tabs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nastąpi istotna zmiana okoliczności powodująca, że prowadzenie postępowania lub zawarcie umowy nie leży w interesie Udzielającego Zamówienia, czego nie można było wcześniej przewidzieć.</w:t>
      </w:r>
    </w:p>
    <w:p w:rsidR="008F24B0" w:rsidRDefault="008F24B0" w:rsidP="008F24B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8F24B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Udzielający zamówienia może w każdym czasie odwołać lub unieważnić konkurs bez podawania przyczyny.</w:t>
      </w:r>
    </w:p>
    <w:p w:rsidR="008F24B0" w:rsidRDefault="008F24B0" w:rsidP="008F24B0">
      <w:pPr>
        <w:pStyle w:val="Teksttreci0"/>
        <w:tabs>
          <w:tab w:val="left" w:pos="755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8F24B0">
      <w:pPr>
        <w:pStyle w:val="Teksttreci0"/>
        <w:tabs>
          <w:tab w:val="left" w:pos="755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Jeżeli nie nastąpi unieważnienie postępowania w sprawie zawarcia umowy o udzielanie świadczeń zdrowotnych, Komisja ogłosi o rozstrzygnięciu postępowania.</w:t>
      </w:r>
    </w:p>
    <w:p w:rsidR="008F24B0" w:rsidRDefault="008F24B0" w:rsidP="008F24B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8F24B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 rozstrzygnięciu konkursu ofert ogłasza się w miejscu i terminie określonych w ogłoszeniu o konkursie ofert.</w:t>
      </w:r>
      <w:r w:rsidR="00BD7268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Ogłoszenie</w:t>
      </w:r>
      <w:r w:rsidR="00BD7268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zawierać będzie nazwę (firmę) albo imię i nazwisko oraz siedzibę albo miejsce zamieszkania i adres świadczeniodawcy, który zostanie wybrany.</w:t>
      </w:r>
    </w:p>
    <w:p w:rsidR="008F24B0" w:rsidRDefault="008F24B0" w:rsidP="008F24B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0A6EC2" w:rsidRPr="00384E6D" w:rsidRDefault="00B40620" w:rsidP="0062789C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Z chwilą ogłoszenia rozstrzygnięcia postępowania nastąpi jego zakończenie i komisja ulegnie rozwiązaniu.</w:t>
      </w:r>
    </w:p>
    <w:p w:rsidR="00B627BF" w:rsidRPr="00384E6D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646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16" w:name="bookmark26"/>
      <w:r w:rsidRPr="00384E6D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Pouczenie o środkach odwoławczych przysługujących w toku konkursu</w:t>
      </w:r>
      <w:bookmarkEnd w:id="16"/>
    </w:p>
    <w:p w:rsidR="00B627BF" w:rsidRPr="00384E6D" w:rsidRDefault="00B40620" w:rsidP="00CB6A51">
      <w:pPr>
        <w:pStyle w:val="Teksttreci0"/>
        <w:numPr>
          <w:ilvl w:val="0"/>
          <w:numId w:val="13"/>
        </w:numPr>
        <w:tabs>
          <w:tab w:val="left" w:pos="739"/>
        </w:tabs>
        <w:ind w:left="709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Oferentom, których interes prawny doznał uszczerbku w wyniku naruszenia przez Udzielającego Zamówienia zasad przeprowadzania postępowania w sprawie zawarcia umowy o udzielanie świadczeń opieki zdrowotnej, przysługują środki odwoławcze w postaci protestu i odwołania opisane poniżej.</w:t>
      </w:r>
    </w:p>
    <w:p w:rsidR="00B627BF" w:rsidRPr="00384E6D" w:rsidRDefault="00B40620" w:rsidP="00F7600F">
      <w:pPr>
        <w:pStyle w:val="Teksttreci0"/>
        <w:numPr>
          <w:ilvl w:val="0"/>
          <w:numId w:val="13"/>
        </w:numPr>
        <w:tabs>
          <w:tab w:val="left" w:pos="742"/>
        </w:tabs>
        <w:spacing w:line="266" w:lineRule="auto"/>
        <w:ind w:firstLine="360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Środki odwoławcze nie przysługują na:</w:t>
      </w:r>
    </w:p>
    <w:p w:rsidR="00B627BF" w:rsidRPr="00384E6D" w:rsidRDefault="00B40620" w:rsidP="00CB6A51">
      <w:pPr>
        <w:pStyle w:val="Teksttreci0"/>
        <w:numPr>
          <w:ilvl w:val="0"/>
          <w:numId w:val="14"/>
        </w:numPr>
        <w:tabs>
          <w:tab w:val="left" w:pos="1134"/>
        </w:tabs>
        <w:spacing w:line="266" w:lineRule="auto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wybór trybu postępowania;</w:t>
      </w:r>
    </w:p>
    <w:p w:rsidR="00CB6A51" w:rsidRPr="00384E6D" w:rsidRDefault="00B40620" w:rsidP="00CB6A51">
      <w:pPr>
        <w:pStyle w:val="Teksttreci0"/>
        <w:numPr>
          <w:ilvl w:val="0"/>
          <w:numId w:val="14"/>
        </w:numPr>
        <w:tabs>
          <w:tab w:val="left" w:pos="1134"/>
        </w:tabs>
        <w:spacing w:line="266" w:lineRule="auto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niedokonanie wyboru świadczeniodawcy;</w:t>
      </w:r>
    </w:p>
    <w:p w:rsidR="00B627BF" w:rsidRPr="00384E6D" w:rsidRDefault="00B40620" w:rsidP="00CB6A51">
      <w:pPr>
        <w:pStyle w:val="Teksttreci0"/>
        <w:numPr>
          <w:ilvl w:val="0"/>
          <w:numId w:val="14"/>
        </w:numPr>
        <w:tabs>
          <w:tab w:val="left" w:pos="1134"/>
        </w:tabs>
        <w:spacing w:line="266" w:lineRule="auto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unieważnienie postępowania w sprawie zawarcia umowy o udzielanie świadczeń opieki zdrowotnej.</w:t>
      </w:r>
    </w:p>
    <w:p w:rsidR="00B627BF" w:rsidRPr="00384E6D" w:rsidRDefault="00B40620" w:rsidP="00F7600F">
      <w:pPr>
        <w:pStyle w:val="Nagwek10"/>
        <w:keepNext/>
        <w:keepLines/>
        <w:numPr>
          <w:ilvl w:val="0"/>
          <w:numId w:val="13"/>
        </w:numPr>
        <w:tabs>
          <w:tab w:val="left" w:pos="747"/>
        </w:tabs>
        <w:ind w:firstLine="360"/>
        <w:jc w:val="both"/>
        <w:rPr>
          <w:rFonts w:ascii="Arial" w:hAnsi="Arial" w:cs="Arial"/>
          <w:color w:val="auto"/>
          <w:sz w:val="18"/>
          <w:szCs w:val="18"/>
        </w:rPr>
      </w:pPr>
      <w:bookmarkStart w:id="17" w:name="bookmark28"/>
      <w:r w:rsidRPr="00384E6D">
        <w:rPr>
          <w:rStyle w:val="Nagwek1"/>
          <w:rFonts w:ascii="Arial" w:hAnsi="Arial" w:cs="Arial"/>
          <w:color w:val="auto"/>
          <w:sz w:val="18"/>
          <w:szCs w:val="18"/>
        </w:rPr>
        <w:t>Protest</w:t>
      </w:r>
      <w:bookmarkEnd w:id="17"/>
    </w:p>
    <w:p w:rsidR="00CB6A51" w:rsidRPr="00384E6D" w:rsidRDefault="00B40620" w:rsidP="00CB6A51">
      <w:pPr>
        <w:pStyle w:val="Teksttreci0"/>
        <w:numPr>
          <w:ilvl w:val="0"/>
          <w:numId w:val="19"/>
        </w:numPr>
        <w:tabs>
          <w:tab w:val="left" w:pos="782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:rsidR="00CB6A51" w:rsidRPr="00384E6D" w:rsidRDefault="00B40620" w:rsidP="00CB6A51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735A8C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komisja rozpatruje i rozstrzyga protest w ciągu 7 dni od dnia jego otrzymania i udziela pisemnej odpowiedzi składającemu protest. Nieuwzględnienie protestu wymaga uzasadnienia.</w:t>
      </w:r>
    </w:p>
    <w:p w:rsidR="00735A8C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protest złożony po terminie nie podlega rozpatrzeniu.</w:t>
      </w:r>
    </w:p>
    <w:p w:rsidR="00735A8C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informację o wniesieniu protestu i jego rozstrzygnięciu niezwłocznie zamieszcza się na tablicy ogłoszeń oraz na stronie internetowej podmiotu leczniczego.</w:t>
      </w:r>
    </w:p>
    <w:p w:rsidR="00B627BF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w przypadku uwzględnienia protestu komisja powtarza zaskarżoną czynność.</w:t>
      </w:r>
    </w:p>
    <w:p w:rsidR="00B627BF" w:rsidRPr="00384E6D" w:rsidRDefault="00B40620" w:rsidP="00F7600F">
      <w:pPr>
        <w:pStyle w:val="Nagwek10"/>
        <w:keepNext/>
        <w:keepLines/>
        <w:numPr>
          <w:ilvl w:val="0"/>
          <w:numId w:val="16"/>
        </w:numPr>
        <w:tabs>
          <w:tab w:val="left" w:pos="742"/>
        </w:tabs>
        <w:ind w:firstLine="360"/>
        <w:jc w:val="both"/>
        <w:rPr>
          <w:rFonts w:ascii="Arial" w:hAnsi="Arial" w:cs="Arial"/>
          <w:color w:val="auto"/>
          <w:sz w:val="18"/>
          <w:szCs w:val="18"/>
        </w:rPr>
      </w:pPr>
      <w:bookmarkStart w:id="18" w:name="bookmark30"/>
      <w:r w:rsidRPr="00384E6D">
        <w:rPr>
          <w:rStyle w:val="Nagwek1"/>
          <w:rFonts w:ascii="Arial" w:hAnsi="Arial" w:cs="Arial"/>
          <w:color w:val="auto"/>
          <w:sz w:val="18"/>
          <w:szCs w:val="18"/>
        </w:rPr>
        <w:t>Odwołanie</w:t>
      </w:r>
      <w:bookmarkEnd w:id="18"/>
    </w:p>
    <w:p w:rsidR="00B627BF" w:rsidRPr="00384E6D" w:rsidRDefault="00B40620" w:rsidP="00735A8C">
      <w:pPr>
        <w:pStyle w:val="Teksttreci0"/>
        <w:numPr>
          <w:ilvl w:val="0"/>
          <w:numId w:val="20"/>
        </w:numPr>
        <w:tabs>
          <w:tab w:val="left" w:pos="758"/>
        </w:tabs>
        <w:spacing w:line="264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oferent biorący udział w postępowaniu może wnieść do Udzielającego zamówienia, w terminie 7 dni od dnia ogłoszenia o rozstrzygnięciu postępowania, odwołanie dotyczące rozstrzygnięcia postępowania. Odwołanie wniesione po terminie nie podlega rozpatrzeniu.</w:t>
      </w:r>
    </w:p>
    <w:p w:rsidR="0062789C" w:rsidRPr="00C97546" w:rsidRDefault="00B40620" w:rsidP="008F24B0">
      <w:pPr>
        <w:pStyle w:val="Teksttreci0"/>
        <w:numPr>
          <w:ilvl w:val="0"/>
          <w:numId w:val="20"/>
        </w:numPr>
        <w:tabs>
          <w:tab w:val="left" w:pos="782"/>
        </w:tabs>
        <w:spacing w:line="264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odwołanie rozpatrywane jest w terminie </w:t>
      </w:r>
      <w:r w:rsidR="0062789C">
        <w:rPr>
          <w:rStyle w:val="Teksttreci"/>
          <w:rFonts w:ascii="Arial" w:hAnsi="Arial" w:cs="Arial"/>
          <w:color w:val="auto"/>
          <w:sz w:val="18"/>
          <w:szCs w:val="18"/>
        </w:rPr>
        <w:t>14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 dni od dnia jego otrzymania. Wniesienie odwołania wstrzymuje zawarcie umowy o udzielanie świadczeń opieki zdrowotnej do czasu jego rozpatrzenia.</w:t>
      </w:r>
    </w:p>
    <w:sectPr w:rsidR="0062789C" w:rsidRPr="00C97546" w:rsidSect="0057711E">
      <w:pgSz w:w="11909" w:h="16840"/>
      <w:pgMar w:top="709" w:right="710" w:bottom="546" w:left="1134" w:header="660" w:footer="1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85E" w:rsidRDefault="00B3185E">
      <w:r>
        <w:separator/>
      </w:r>
    </w:p>
  </w:endnote>
  <w:endnote w:type="continuationSeparator" w:id="0">
    <w:p w:rsidR="00B3185E" w:rsidRDefault="00B3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85E" w:rsidRDefault="00B3185E"/>
  </w:footnote>
  <w:footnote w:type="continuationSeparator" w:id="0">
    <w:p w:rsidR="00B3185E" w:rsidRDefault="00B318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1F7D"/>
    <w:multiLevelType w:val="multilevel"/>
    <w:tmpl w:val="80828BD8"/>
    <w:lvl w:ilvl="0">
      <w:start w:val="1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10FD4"/>
    <w:multiLevelType w:val="multilevel"/>
    <w:tmpl w:val="72E8C77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827E6"/>
    <w:multiLevelType w:val="hybridMultilevel"/>
    <w:tmpl w:val="9A9E38D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61D2DBD"/>
    <w:multiLevelType w:val="multilevel"/>
    <w:tmpl w:val="C95A0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FC2776"/>
    <w:multiLevelType w:val="multilevel"/>
    <w:tmpl w:val="465A5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0C6B9E"/>
    <w:multiLevelType w:val="hybridMultilevel"/>
    <w:tmpl w:val="4A9461C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1C56EE"/>
    <w:multiLevelType w:val="hybridMultilevel"/>
    <w:tmpl w:val="C9BE3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E12A4"/>
    <w:multiLevelType w:val="multilevel"/>
    <w:tmpl w:val="EFAE8EF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B75CF8"/>
    <w:multiLevelType w:val="hybridMultilevel"/>
    <w:tmpl w:val="AF54AC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02EAE"/>
    <w:multiLevelType w:val="hybridMultilevel"/>
    <w:tmpl w:val="25FA470A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14594202"/>
    <w:multiLevelType w:val="multilevel"/>
    <w:tmpl w:val="9AAA070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6465A8"/>
    <w:multiLevelType w:val="multilevel"/>
    <w:tmpl w:val="BF5E2C9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0050A1"/>
    <w:multiLevelType w:val="hybridMultilevel"/>
    <w:tmpl w:val="4A9461C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D243205"/>
    <w:multiLevelType w:val="multilevel"/>
    <w:tmpl w:val="C26C476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C172DD"/>
    <w:multiLevelType w:val="multilevel"/>
    <w:tmpl w:val="A4FCE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233B54A3"/>
    <w:multiLevelType w:val="hybridMultilevel"/>
    <w:tmpl w:val="55B21592"/>
    <w:lvl w:ilvl="0" w:tplc="D616A9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55B5087"/>
    <w:multiLevelType w:val="multilevel"/>
    <w:tmpl w:val="436CE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416174"/>
    <w:multiLevelType w:val="multilevel"/>
    <w:tmpl w:val="DECE2F48"/>
    <w:lvl w:ilvl="0">
      <w:start w:val="7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AF62EA"/>
    <w:multiLevelType w:val="multilevel"/>
    <w:tmpl w:val="EBB8AC7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6D21BF"/>
    <w:multiLevelType w:val="multilevel"/>
    <w:tmpl w:val="3F28744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7F7504"/>
    <w:multiLevelType w:val="multilevel"/>
    <w:tmpl w:val="C77E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B74F0F"/>
    <w:multiLevelType w:val="multilevel"/>
    <w:tmpl w:val="7496FF1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Liberation Serif" w:hAnsi="Liberation Serif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7431BCB"/>
    <w:multiLevelType w:val="multilevel"/>
    <w:tmpl w:val="EB20E9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A965CE"/>
    <w:multiLevelType w:val="multilevel"/>
    <w:tmpl w:val="EB50187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5979E4"/>
    <w:multiLevelType w:val="hybridMultilevel"/>
    <w:tmpl w:val="048CBB1E"/>
    <w:lvl w:ilvl="0" w:tplc="04150017">
      <w:start w:val="1"/>
      <w:numFmt w:val="lowerLetter"/>
      <w:lvlText w:val="%1)"/>
      <w:lvlJc w:val="left"/>
      <w:pPr>
        <w:ind w:left="2189" w:hanging="360"/>
      </w:pPr>
    </w:lvl>
    <w:lvl w:ilvl="1" w:tplc="04150019" w:tentative="1">
      <w:start w:val="1"/>
      <w:numFmt w:val="lowerLetter"/>
      <w:lvlText w:val="%2."/>
      <w:lvlJc w:val="left"/>
      <w:pPr>
        <w:ind w:left="2909" w:hanging="360"/>
      </w:pPr>
    </w:lvl>
    <w:lvl w:ilvl="2" w:tplc="0415001B" w:tentative="1">
      <w:start w:val="1"/>
      <w:numFmt w:val="lowerRoman"/>
      <w:lvlText w:val="%3."/>
      <w:lvlJc w:val="right"/>
      <w:pPr>
        <w:ind w:left="3629" w:hanging="180"/>
      </w:pPr>
    </w:lvl>
    <w:lvl w:ilvl="3" w:tplc="0415000F" w:tentative="1">
      <w:start w:val="1"/>
      <w:numFmt w:val="decimal"/>
      <w:lvlText w:val="%4."/>
      <w:lvlJc w:val="left"/>
      <w:pPr>
        <w:ind w:left="4349" w:hanging="360"/>
      </w:pPr>
    </w:lvl>
    <w:lvl w:ilvl="4" w:tplc="04150019" w:tentative="1">
      <w:start w:val="1"/>
      <w:numFmt w:val="lowerLetter"/>
      <w:lvlText w:val="%5."/>
      <w:lvlJc w:val="left"/>
      <w:pPr>
        <w:ind w:left="5069" w:hanging="360"/>
      </w:pPr>
    </w:lvl>
    <w:lvl w:ilvl="5" w:tplc="0415001B" w:tentative="1">
      <w:start w:val="1"/>
      <w:numFmt w:val="lowerRoman"/>
      <w:lvlText w:val="%6."/>
      <w:lvlJc w:val="right"/>
      <w:pPr>
        <w:ind w:left="5789" w:hanging="180"/>
      </w:pPr>
    </w:lvl>
    <w:lvl w:ilvl="6" w:tplc="0415000F" w:tentative="1">
      <w:start w:val="1"/>
      <w:numFmt w:val="decimal"/>
      <w:lvlText w:val="%7."/>
      <w:lvlJc w:val="left"/>
      <w:pPr>
        <w:ind w:left="6509" w:hanging="360"/>
      </w:pPr>
    </w:lvl>
    <w:lvl w:ilvl="7" w:tplc="04150019" w:tentative="1">
      <w:start w:val="1"/>
      <w:numFmt w:val="lowerLetter"/>
      <w:lvlText w:val="%8."/>
      <w:lvlJc w:val="left"/>
      <w:pPr>
        <w:ind w:left="7229" w:hanging="360"/>
      </w:pPr>
    </w:lvl>
    <w:lvl w:ilvl="8" w:tplc="0415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25" w15:restartNumberingAfterBreak="0">
    <w:nsid w:val="57EB155E"/>
    <w:multiLevelType w:val="hybridMultilevel"/>
    <w:tmpl w:val="EC42637A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6" w15:restartNumberingAfterBreak="0">
    <w:nsid w:val="5B397180"/>
    <w:multiLevelType w:val="hybridMultilevel"/>
    <w:tmpl w:val="3BC671BA"/>
    <w:lvl w:ilvl="0" w:tplc="0415000F">
      <w:start w:val="1"/>
      <w:numFmt w:val="decimal"/>
      <w:lvlText w:val="%1.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7" w15:restartNumberingAfterBreak="0">
    <w:nsid w:val="5D8321C5"/>
    <w:multiLevelType w:val="hybridMultilevel"/>
    <w:tmpl w:val="4A9461C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9A1D2E"/>
    <w:multiLevelType w:val="multilevel"/>
    <w:tmpl w:val="8B46A72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F3492D"/>
    <w:multiLevelType w:val="hybridMultilevel"/>
    <w:tmpl w:val="1B5E370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0074273"/>
    <w:multiLevelType w:val="multilevel"/>
    <w:tmpl w:val="914478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03793B"/>
    <w:multiLevelType w:val="hybridMultilevel"/>
    <w:tmpl w:val="5BD0D472"/>
    <w:lvl w:ilvl="0" w:tplc="04150017">
      <w:start w:val="1"/>
      <w:numFmt w:val="lowerLetter"/>
      <w:lvlText w:val="%1)"/>
      <w:lvlJc w:val="left"/>
      <w:pPr>
        <w:ind w:left="2229" w:hanging="360"/>
      </w:p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32" w15:restartNumberingAfterBreak="0">
    <w:nsid w:val="612B75E3"/>
    <w:multiLevelType w:val="hybridMultilevel"/>
    <w:tmpl w:val="8B3AC830"/>
    <w:lvl w:ilvl="0" w:tplc="04150017">
      <w:start w:val="1"/>
      <w:numFmt w:val="lowerLetter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33" w15:restartNumberingAfterBreak="0">
    <w:nsid w:val="616C2C0D"/>
    <w:multiLevelType w:val="multilevel"/>
    <w:tmpl w:val="3468D29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6B2A1B"/>
    <w:multiLevelType w:val="hybridMultilevel"/>
    <w:tmpl w:val="7CECE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72BA1"/>
    <w:multiLevelType w:val="hybridMultilevel"/>
    <w:tmpl w:val="4A9461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B7B1EBD"/>
    <w:multiLevelType w:val="multilevel"/>
    <w:tmpl w:val="8AE6189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223FD0"/>
    <w:multiLevelType w:val="hybridMultilevel"/>
    <w:tmpl w:val="C9BE3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F1C51"/>
    <w:multiLevelType w:val="hybridMultilevel"/>
    <w:tmpl w:val="4DA650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A833F0"/>
    <w:multiLevelType w:val="multilevel"/>
    <w:tmpl w:val="FC0840D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B319AF"/>
    <w:multiLevelType w:val="multilevel"/>
    <w:tmpl w:val="0AA83FA4"/>
    <w:lvl w:ilvl="0">
      <w:start w:val="4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892B2B"/>
    <w:multiLevelType w:val="multilevel"/>
    <w:tmpl w:val="CD96AD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E60BC0"/>
    <w:multiLevelType w:val="multilevel"/>
    <w:tmpl w:val="DA4AC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9"/>
  </w:num>
  <w:num w:numId="3">
    <w:abstractNumId w:val="41"/>
  </w:num>
  <w:num w:numId="4">
    <w:abstractNumId w:val="22"/>
  </w:num>
  <w:num w:numId="5">
    <w:abstractNumId w:val="17"/>
  </w:num>
  <w:num w:numId="6">
    <w:abstractNumId w:val="16"/>
  </w:num>
  <w:num w:numId="7">
    <w:abstractNumId w:val="1"/>
  </w:num>
  <w:num w:numId="8">
    <w:abstractNumId w:val="13"/>
  </w:num>
  <w:num w:numId="9">
    <w:abstractNumId w:val="28"/>
  </w:num>
  <w:num w:numId="10">
    <w:abstractNumId w:val="18"/>
  </w:num>
  <w:num w:numId="11">
    <w:abstractNumId w:val="11"/>
  </w:num>
  <w:num w:numId="12">
    <w:abstractNumId w:val="7"/>
  </w:num>
  <w:num w:numId="13">
    <w:abstractNumId w:val="39"/>
  </w:num>
  <w:num w:numId="14">
    <w:abstractNumId w:val="33"/>
  </w:num>
  <w:num w:numId="15">
    <w:abstractNumId w:val="3"/>
  </w:num>
  <w:num w:numId="16">
    <w:abstractNumId w:val="40"/>
  </w:num>
  <w:num w:numId="17">
    <w:abstractNumId w:val="4"/>
  </w:num>
  <w:num w:numId="18">
    <w:abstractNumId w:val="23"/>
  </w:num>
  <w:num w:numId="19">
    <w:abstractNumId w:val="10"/>
  </w:num>
  <w:num w:numId="20">
    <w:abstractNumId w:val="36"/>
  </w:num>
  <w:num w:numId="21">
    <w:abstractNumId w:val="42"/>
  </w:num>
  <w:num w:numId="22">
    <w:abstractNumId w:val="8"/>
  </w:num>
  <w:num w:numId="23">
    <w:abstractNumId w:val="34"/>
  </w:num>
  <w:num w:numId="24">
    <w:abstractNumId w:val="14"/>
  </w:num>
  <w:num w:numId="25">
    <w:abstractNumId w:val="21"/>
  </w:num>
  <w:num w:numId="26">
    <w:abstractNumId w:val="20"/>
  </w:num>
  <w:num w:numId="27">
    <w:abstractNumId w:val="30"/>
  </w:num>
  <w:num w:numId="28">
    <w:abstractNumId w:val="38"/>
  </w:num>
  <w:num w:numId="29">
    <w:abstractNumId w:val="15"/>
  </w:num>
  <w:num w:numId="30">
    <w:abstractNumId w:val="35"/>
  </w:num>
  <w:num w:numId="31">
    <w:abstractNumId w:val="27"/>
  </w:num>
  <w:num w:numId="32">
    <w:abstractNumId w:val="5"/>
  </w:num>
  <w:num w:numId="33">
    <w:abstractNumId w:val="12"/>
  </w:num>
  <w:num w:numId="34">
    <w:abstractNumId w:val="37"/>
  </w:num>
  <w:num w:numId="35">
    <w:abstractNumId w:val="6"/>
  </w:num>
  <w:num w:numId="36">
    <w:abstractNumId w:val="26"/>
  </w:num>
  <w:num w:numId="37">
    <w:abstractNumId w:val="2"/>
  </w:num>
  <w:num w:numId="38">
    <w:abstractNumId w:val="31"/>
  </w:num>
  <w:num w:numId="39">
    <w:abstractNumId w:val="24"/>
  </w:num>
  <w:num w:numId="40">
    <w:abstractNumId w:val="29"/>
  </w:num>
  <w:num w:numId="41">
    <w:abstractNumId w:val="9"/>
  </w:num>
  <w:num w:numId="42">
    <w:abstractNumId w:val="25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BF"/>
    <w:rsid w:val="000009A5"/>
    <w:rsid w:val="00031752"/>
    <w:rsid w:val="00033124"/>
    <w:rsid w:val="00034731"/>
    <w:rsid w:val="000446B1"/>
    <w:rsid w:val="000453E2"/>
    <w:rsid w:val="000800D4"/>
    <w:rsid w:val="000A1E16"/>
    <w:rsid w:val="000A4B13"/>
    <w:rsid w:val="000A6EC2"/>
    <w:rsid w:val="000B5344"/>
    <w:rsid w:val="000D5D9E"/>
    <w:rsid w:val="000F3FF9"/>
    <w:rsid w:val="00102276"/>
    <w:rsid w:val="001512BF"/>
    <w:rsid w:val="00157C54"/>
    <w:rsid w:val="00180FCC"/>
    <w:rsid w:val="001E1282"/>
    <w:rsid w:val="001E315F"/>
    <w:rsid w:val="001F5B27"/>
    <w:rsid w:val="001F6DF7"/>
    <w:rsid w:val="002043FB"/>
    <w:rsid w:val="00220608"/>
    <w:rsid w:val="00267378"/>
    <w:rsid w:val="00267A3F"/>
    <w:rsid w:val="00280908"/>
    <w:rsid w:val="0029100A"/>
    <w:rsid w:val="0029559E"/>
    <w:rsid w:val="002F071A"/>
    <w:rsid w:val="00332A42"/>
    <w:rsid w:val="00342427"/>
    <w:rsid w:val="003528EC"/>
    <w:rsid w:val="003628C6"/>
    <w:rsid w:val="00372727"/>
    <w:rsid w:val="00382772"/>
    <w:rsid w:val="00384E6D"/>
    <w:rsid w:val="003A2A59"/>
    <w:rsid w:val="003A7BF1"/>
    <w:rsid w:val="003B1563"/>
    <w:rsid w:val="003E75C2"/>
    <w:rsid w:val="003F5AD0"/>
    <w:rsid w:val="00413613"/>
    <w:rsid w:val="00413764"/>
    <w:rsid w:val="00431117"/>
    <w:rsid w:val="00436916"/>
    <w:rsid w:val="00450DDE"/>
    <w:rsid w:val="00487875"/>
    <w:rsid w:val="0049082F"/>
    <w:rsid w:val="0049348E"/>
    <w:rsid w:val="004B6406"/>
    <w:rsid w:val="004F0790"/>
    <w:rsid w:val="004F2A5B"/>
    <w:rsid w:val="00530571"/>
    <w:rsid w:val="00534876"/>
    <w:rsid w:val="00537DCD"/>
    <w:rsid w:val="00555517"/>
    <w:rsid w:val="005641E0"/>
    <w:rsid w:val="00565FA9"/>
    <w:rsid w:val="0057711E"/>
    <w:rsid w:val="00577E44"/>
    <w:rsid w:val="0058129F"/>
    <w:rsid w:val="0059692E"/>
    <w:rsid w:val="005A7918"/>
    <w:rsid w:val="005C520E"/>
    <w:rsid w:val="00601420"/>
    <w:rsid w:val="006039FE"/>
    <w:rsid w:val="006055F6"/>
    <w:rsid w:val="0062789C"/>
    <w:rsid w:val="006350AD"/>
    <w:rsid w:val="00645042"/>
    <w:rsid w:val="00660D85"/>
    <w:rsid w:val="006707BD"/>
    <w:rsid w:val="00676ED3"/>
    <w:rsid w:val="00696D77"/>
    <w:rsid w:val="006A0310"/>
    <w:rsid w:val="006A4DCB"/>
    <w:rsid w:val="006C0C80"/>
    <w:rsid w:val="006C6F88"/>
    <w:rsid w:val="006D6BED"/>
    <w:rsid w:val="006E531C"/>
    <w:rsid w:val="006E5BEE"/>
    <w:rsid w:val="00711A04"/>
    <w:rsid w:val="00725802"/>
    <w:rsid w:val="00735A8C"/>
    <w:rsid w:val="00741AEA"/>
    <w:rsid w:val="0076494C"/>
    <w:rsid w:val="00766BFA"/>
    <w:rsid w:val="00775D2C"/>
    <w:rsid w:val="00791E30"/>
    <w:rsid w:val="00792ACC"/>
    <w:rsid w:val="007A7CD6"/>
    <w:rsid w:val="007B4423"/>
    <w:rsid w:val="007B640C"/>
    <w:rsid w:val="007C3290"/>
    <w:rsid w:val="007C7A43"/>
    <w:rsid w:val="007E46F1"/>
    <w:rsid w:val="007F70F5"/>
    <w:rsid w:val="00812228"/>
    <w:rsid w:val="00814902"/>
    <w:rsid w:val="00823431"/>
    <w:rsid w:val="00840EF2"/>
    <w:rsid w:val="00865C6F"/>
    <w:rsid w:val="00866702"/>
    <w:rsid w:val="008752C8"/>
    <w:rsid w:val="008A23DA"/>
    <w:rsid w:val="008C5509"/>
    <w:rsid w:val="008C7348"/>
    <w:rsid w:val="008D434E"/>
    <w:rsid w:val="008E4F8A"/>
    <w:rsid w:val="008F10D0"/>
    <w:rsid w:val="008F24B0"/>
    <w:rsid w:val="00902FD7"/>
    <w:rsid w:val="00915C4E"/>
    <w:rsid w:val="0092792A"/>
    <w:rsid w:val="00967ED8"/>
    <w:rsid w:val="00982597"/>
    <w:rsid w:val="009852FD"/>
    <w:rsid w:val="009A65E2"/>
    <w:rsid w:val="009A7230"/>
    <w:rsid w:val="009B2F33"/>
    <w:rsid w:val="009B3DA3"/>
    <w:rsid w:val="009F32E9"/>
    <w:rsid w:val="00A31C21"/>
    <w:rsid w:val="00A35531"/>
    <w:rsid w:val="00A55464"/>
    <w:rsid w:val="00A8776C"/>
    <w:rsid w:val="00A96B92"/>
    <w:rsid w:val="00AB128D"/>
    <w:rsid w:val="00AB4CE5"/>
    <w:rsid w:val="00AB5D03"/>
    <w:rsid w:val="00AC3426"/>
    <w:rsid w:val="00B24834"/>
    <w:rsid w:val="00B315E8"/>
    <w:rsid w:val="00B3185E"/>
    <w:rsid w:val="00B40620"/>
    <w:rsid w:val="00B434BF"/>
    <w:rsid w:val="00B479AE"/>
    <w:rsid w:val="00B627BF"/>
    <w:rsid w:val="00B62CD6"/>
    <w:rsid w:val="00B727B8"/>
    <w:rsid w:val="00B7302C"/>
    <w:rsid w:val="00B80E12"/>
    <w:rsid w:val="00B84018"/>
    <w:rsid w:val="00B932B2"/>
    <w:rsid w:val="00BA3AC7"/>
    <w:rsid w:val="00BB296A"/>
    <w:rsid w:val="00BB6158"/>
    <w:rsid w:val="00BB67D4"/>
    <w:rsid w:val="00BC4FBC"/>
    <w:rsid w:val="00BC5066"/>
    <w:rsid w:val="00BC790A"/>
    <w:rsid w:val="00BD7268"/>
    <w:rsid w:val="00BF47AF"/>
    <w:rsid w:val="00C00602"/>
    <w:rsid w:val="00C1291D"/>
    <w:rsid w:val="00C148E6"/>
    <w:rsid w:val="00C21E79"/>
    <w:rsid w:val="00C42F39"/>
    <w:rsid w:val="00C57945"/>
    <w:rsid w:val="00C67926"/>
    <w:rsid w:val="00C7624E"/>
    <w:rsid w:val="00C85829"/>
    <w:rsid w:val="00C97546"/>
    <w:rsid w:val="00CB0D57"/>
    <w:rsid w:val="00CB6A51"/>
    <w:rsid w:val="00CB6EFC"/>
    <w:rsid w:val="00CC27E0"/>
    <w:rsid w:val="00CD20C7"/>
    <w:rsid w:val="00CD5662"/>
    <w:rsid w:val="00CE1F44"/>
    <w:rsid w:val="00D04547"/>
    <w:rsid w:val="00D16CAC"/>
    <w:rsid w:val="00D27372"/>
    <w:rsid w:val="00D27BF4"/>
    <w:rsid w:val="00D31E37"/>
    <w:rsid w:val="00D33295"/>
    <w:rsid w:val="00D52138"/>
    <w:rsid w:val="00D65F2D"/>
    <w:rsid w:val="00D70EE9"/>
    <w:rsid w:val="00D81849"/>
    <w:rsid w:val="00D96183"/>
    <w:rsid w:val="00D9700B"/>
    <w:rsid w:val="00DA724B"/>
    <w:rsid w:val="00DA79AB"/>
    <w:rsid w:val="00DD62E9"/>
    <w:rsid w:val="00DE179C"/>
    <w:rsid w:val="00DE5388"/>
    <w:rsid w:val="00E069F6"/>
    <w:rsid w:val="00E0795A"/>
    <w:rsid w:val="00E33104"/>
    <w:rsid w:val="00E34854"/>
    <w:rsid w:val="00E65234"/>
    <w:rsid w:val="00EC525C"/>
    <w:rsid w:val="00ED2392"/>
    <w:rsid w:val="00F2275A"/>
    <w:rsid w:val="00F50237"/>
    <w:rsid w:val="00F65986"/>
    <w:rsid w:val="00F663DF"/>
    <w:rsid w:val="00F716CB"/>
    <w:rsid w:val="00F74490"/>
    <w:rsid w:val="00F7600F"/>
    <w:rsid w:val="00F83B9E"/>
    <w:rsid w:val="00F8652F"/>
    <w:rsid w:val="00FA4484"/>
    <w:rsid w:val="00FB0079"/>
    <w:rsid w:val="00FC2CE8"/>
    <w:rsid w:val="00FC6F13"/>
    <w:rsid w:val="00FD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CE6B6-709B-4F74-A0E9-62008616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60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00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C006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C00602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C00602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6350A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E46F1"/>
    <w:rPr>
      <w:b/>
      <w:bCs/>
    </w:rPr>
  </w:style>
  <w:style w:type="character" w:customStyle="1" w:styleId="FontStyle23">
    <w:name w:val="Font Style23"/>
    <w:basedOn w:val="Domylnaczcionkaakapitu"/>
    <w:qFormat/>
    <w:rsid w:val="00267378"/>
    <w:rPr>
      <w:rFonts w:ascii="Times New Roman" w:hAnsi="Times New Roman" w:cs="Times New Roman"/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B80E12"/>
    <w:pPr>
      <w:widowControl/>
      <w:suppressAutoHyphens/>
      <w:spacing w:after="120" w:line="276" w:lineRule="auto"/>
    </w:pPr>
    <w:rPr>
      <w:rFonts w:ascii="Calibri" w:eastAsia="Times New Roman" w:hAnsi="Calibri" w:cs="Calibri"/>
      <w:color w:val="auto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80E12"/>
    <w:rPr>
      <w:rFonts w:ascii="Calibri" w:eastAsia="Times New Roman" w:hAnsi="Calibri" w:cs="Calibri"/>
      <w:sz w:val="16"/>
      <w:szCs w:val="16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F744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ipercze">
    <w:name w:val="Hyperlink"/>
    <w:basedOn w:val="Domylnaczcionkaakapitu"/>
    <w:uiPriority w:val="99"/>
    <w:unhideWhenUsed/>
    <w:rsid w:val="008F10D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10D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2789C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welcome">
    <w:name w:val="welcome"/>
    <w:basedOn w:val="Domylnaczcionkaakapitu"/>
    <w:rsid w:val="00CC27E0"/>
  </w:style>
  <w:style w:type="paragraph" w:styleId="Tekstdymka">
    <w:name w:val="Balloon Text"/>
    <w:basedOn w:val="Normalny"/>
    <w:link w:val="TekstdymkaZnak"/>
    <w:uiPriority w:val="99"/>
    <w:semiHidden/>
    <w:unhideWhenUsed/>
    <w:rsid w:val="002F07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71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0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0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0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2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2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3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8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9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5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1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4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9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0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0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9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0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9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9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1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0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9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1980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Kuprewicz-Hetman</dc:creator>
  <cp:lastModifiedBy>User</cp:lastModifiedBy>
  <cp:revision>2</cp:revision>
  <cp:lastPrinted>2025-03-20T07:21:00Z</cp:lastPrinted>
  <dcterms:created xsi:type="dcterms:W3CDTF">2025-04-14T09:41:00Z</dcterms:created>
  <dcterms:modified xsi:type="dcterms:W3CDTF">2025-04-14T09:41:00Z</dcterms:modified>
</cp:coreProperties>
</file>